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F55" w:rsidRPr="00E5704A" w:rsidRDefault="00500F55" w:rsidP="00E5704A">
      <w:pPr>
        <w:spacing w:after="0" w:line="360" w:lineRule="auto"/>
        <w:ind w:firstLine="567"/>
        <w:rPr>
          <w:rFonts w:ascii="Times New Roman" w:hAnsi="Times New Roman" w:cs="Times New Roman"/>
          <w:color w:val="000000"/>
          <w:sz w:val="28"/>
          <w:szCs w:val="28"/>
          <w:shd w:val="clear" w:color="auto" w:fill="FFFFFF"/>
          <w:lang w:val="uk-UA"/>
        </w:rPr>
      </w:pPr>
      <w:r w:rsidRPr="00E5704A">
        <w:rPr>
          <w:rFonts w:ascii="Times New Roman" w:hAnsi="Times New Roman" w:cs="Times New Roman"/>
          <w:color w:val="000000"/>
          <w:sz w:val="28"/>
          <w:szCs w:val="28"/>
          <w:shd w:val="clear" w:color="auto" w:fill="FFFFFF"/>
          <w:lang w:val="uk-UA"/>
        </w:rPr>
        <w:t>УДК:</w:t>
      </w:r>
      <w:r w:rsidR="002040A8" w:rsidRPr="00E5704A">
        <w:rPr>
          <w:lang w:val="uk-UA"/>
        </w:rPr>
        <w:t xml:space="preserve"> </w:t>
      </w:r>
      <w:r w:rsidR="002040A8" w:rsidRPr="00E5704A">
        <w:rPr>
          <w:rFonts w:ascii="Times New Roman" w:hAnsi="Times New Roman" w:cs="Times New Roman"/>
          <w:color w:val="000000"/>
          <w:sz w:val="28"/>
          <w:szCs w:val="28"/>
          <w:shd w:val="clear" w:color="auto" w:fill="FFFFFF"/>
          <w:lang w:val="uk-UA"/>
        </w:rPr>
        <w:t>338.24</w:t>
      </w:r>
    </w:p>
    <w:p w:rsidR="00AD561B" w:rsidRPr="00DA26CE" w:rsidRDefault="00500F55" w:rsidP="00DA26CE">
      <w:pPr>
        <w:spacing w:after="0" w:line="240" w:lineRule="auto"/>
        <w:ind w:firstLine="567"/>
        <w:jc w:val="right"/>
        <w:rPr>
          <w:rFonts w:ascii="Times New Roman" w:hAnsi="Times New Roman" w:cs="Times New Roman"/>
          <w:b/>
          <w:color w:val="000000"/>
          <w:sz w:val="28"/>
          <w:szCs w:val="28"/>
          <w:shd w:val="clear" w:color="auto" w:fill="FFFFFF"/>
          <w:lang w:val="uk-UA"/>
        </w:rPr>
      </w:pPr>
      <w:proofErr w:type="spellStart"/>
      <w:r w:rsidRPr="00DA26CE">
        <w:rPr>
          <w:rFonts w:ascii="Times New Roman" w:hAnsi="Times New Roman" w:cs="Times New Roman"/>
          <w:b/>
          <w:color w:val="000000"/>
          <w:sz w:val="28"/>
          <w:szCs w:val="28"/>
          <w:shd w:val="clear" w:color="auto" w:fill="FFFFFF"/>
          <w:lang w:val="uk-UA"/>
        </w:rPr>
        <w:t>Бакало</w:t>
      </w:r>
      <w:proofErr w:type="spellEnd"/>
      <w:r w:rsidRPr="00DA26CE">
        <w:rPr>
          <w:rFonts w:ascii="Times New Roman" w:hAnsi="Times New Roman" w:cs="Times New Roman"/>
          <w:b/>
          <w:color w:val="000000"/>
          <w:sz w:val="28"/>
          <w:szCs w:val="28"/>
          <w:shd w:val="clear" w:color="auto" w:fill="FFFFFF"/>
          <w:lang w:val="uk-UA"/>
        </w:rPr>
        <w:t xml:space="preserve"> Н</w:t>
      </w:r>
      <w:r w:rsidR="00AD561B" w:rsidRPr="00DA26CE">
        <w:rPr>
          <w:rFonts w:ascii="Times New Roman" w:hAnsi="Times New Roman" w:cs="Times New Roman"/>
          <w:b/>
          <w:color w:val="000000"/>
          <w:sz w:val="28"/>
          <w:szCs w:val="28"/>
          <w:shd w:val="clear" w:color="auto" w:fill="FFFFFF"/>
          <w:lang w:val="uk-UA"/>
        </w:rPr>
        <w:t xml:space="preserve">адія </w:t>
      </w:r>
      <w:r w:rsidRPr="00DA26CE">
        <w:rPr>
          <w:rFonts w:ascii="Times New Roman" w:hAnsi="Times New Roman" w:cs="Times New Roman"/>
          <w:b/>
          <w:color w:val="000000"/>
          <w:sz w:val="28"/>
          <w:szCs w:val="28"/>
          <w:shd w:val="clear" w:color="auto" w:fill="FFFFFF"/>
          <w:lang w:val="uk-UA"/>
        </w:rPr>
        <w:t>В</w:t>
      </w:r>
      <w:r w:rsidR="00AD561B" w:rsidRPr="00DA26CE">
        <w:rPr>
          <w:rFonts w:ascii="Times New Roman" w:hAnsi="Times New Roman" w:cs="Times New Roman"/>
          <w:b/>
          <w:color w:val="000000"/>
          <w:sz w:val="28"/>
          <w:szCs w:val="28"/>
          <w:shd w:val="clear" w:color="auto" w:fill="FFFFFF"/>
          <w:lang w:val="uk-UA"/>
        </w:rPr>
        <w:t>італіївна</w:t>
      </w:r>
      <w:r w:rsidRPr="00DA26CE">
        <w:rPr>
          <w:rFonts w:ascii="Times New Roman" w:hAnsi="Times New Roman" w:cs="Times New Roman"/>
          <w:b/>
          <w:color w:val="000000"/>
          <w:sz w:val="28"/>
          <w:szCs w:val="28"/>
          <w:shd w:val="clear" w:color="auto" w:fill="FFFFFF"/>
          <w:lang w:val="uk-UA"/>
        </w:rPr>
        <w:t xml:space="preserve"> </w:t>
      </w:r>
    </w:p>
    <w:p w:rsidR="00AD561B" w:rsidRPr="00AD561B" w:rsidRDefault="00AD561B" w:rsidP="00DA26CE">
      <w:pPr>
        <w:spacing w:after="0" w:line="240" w:lineRule="auto"/>
        <w:ind w:firstLine="567"/>
        <w:jc w:val="right"/>
        <w:rPr>
          <w:rFonts w:ascii="Times New Roman" w:hAnsi="Times New Roman" w:cs="Times New Roman"/>
          <w:color w:val="000000"/>
          <w:sz w:val="28"/>
          <w:szCs w:val="28"/>
          <w:shd w:val="clear" w:color="auto" w:fill="FFFFFF"/>
          <w:lang w:val="uk-UA"/>
        </w:rPr>
      </w:pPr>
      <w:r w:rsidRPr="00AD561B">
        <w:rPr>
          <w:rFonts w:ascii="Times New Roman" w:hAnsi="Times New Roman" w:cs="Times New Roman"/>
          <w:color w:val="000000"/>
          <w:sz w:val="28"/>
          <w:szCs w:val="28"/>
          <w:shd w:val="clear" w:color="auto" w:fill="FFFFFF"/>
          <w:lang w:val="uk-UA"/>
        </w:rPr>
        <w:t>кандидат економічних наук, доцент,</w:t>
      </w:r>
    </w:p>
    <w:p w:rsidR="00DA26CE" w:rsidRDefault="00AD561B" w:rsidP="00DA26CE">
      <w:pPr>
        <w:spacing w:after="0" w:line="240" w:lineRule="auto"/>
        <w:ind w:firstLine="567"/>
        <w:jc w:val="right"/>
        <w:rPr>
          <w:rFonts w:ascii="Times New Roman" w:hAnsi="Times New Roman" w:cs="Times New Roman"/>
          <w:color w:val="000000"/>
          <w:sz w:val="28"/>
          <w:szCs w:val="28"/>
          <w:shd w:val="clear" w:color="auto" w:fill="FFFFFF"/>
          <w:lang w:val="uk-UA"/>
        </w:rPr>
      </w:pPr>
      <w:r w:rsidRPr="00AD561B">
        <w:rPr>
          <w:rFonts w:ascii="Times New Roman" w:hAnsi="Times New Roman" w:cs="Times New Roman"/>
          <w:color w:val="000000"/>
          <w:sz w:val="28"/>
          <w:szCs w:val="28"/>
          <w:shd w:val="clear" w:color="auto" w:fill="FFFFFF"/>
          <w:lang w:val="uk-UA"/>
        </w:rPr>
        <w:t>доцент кафедри</w:t>
      </w:r>
      <w:r>
        <w:rPr>
          <w:rFonts w:ascii="Times New Roman" w:hAnsi="Times New Roman" w:cs="Times New Roman"/>
          <w:color w:val="000000"/>
          <w:sz w:val="28"/>
          <w:szCs w:val="28"/>
          <w:shd w:val="clear" w:color="auto" w:fill="FFFFFF"/>
          <w:lang w:val="uk-UA"/>
        </w:rPr>
        <w:t xml:space="preserve"> </w:t>
      </w:r>
      <w:r w:rsidRPr="00AD561B">
        <w:rPr>
          <w:rFonts w:ascii="Times New Roman" w:hAnsi="Times New Roman" w:cs="Times New Roman"/>
          <w:color w:val="000000"/>
          <w:sz w:val="28"/>
          <w:szCs w:val="28"/>
          <w:shd w:val="clear" w:color="auto" w:fill="FFFFFF"/>
          <w:lang w:val="uk-UA"/>
        </w:rPr>
        <w:t>міжнародних економічних</w:t>
      </w:r>
    </w:p>
    <w:p w:rsidR="00DA26CE" w:rsidRDefault="00AD561B" w:rsidP="00DA26CE">
      <w:pPr>
        <w:spacing w:after="0" w:line="240" w:lineRule="auto"/>
        <w:ind w:firstLine="567"/>
        <w:jc w:val="right"/>
        <w:rPr>
          <w:rFonts w:ascii="Times New Roman" w:hAnsi="Times New Roman" w:cs="Times New Roman"/>
          <w:color w:val="000000"/>
          <w:sz w:val="28"/>
          <w:szCs w:val="28"/>
          <w:shd w:val="clear" w:color="auto" w:fill="FFFFFF"/>
          <w:lang w:val="uk-UA"/>
        </w:rPr>
      </w:pPr>
      <w:r w:rsidRPr="00AD561B">
        <w:rPr>
          <w:rFonts w:ascii="Times New Roman" w:hAnsi="Times New Roman" w:cs="Times New Roman"/>
          <w:color w:val="000000"/>
          <w:sz w:val="28"/>
          <w:szCs w:val="28"/>
          <w:shd w:val="clear" w:color="auto" w:fill="FFFFFF"/>
          <w:lang w:val="uk-UA"/>
        </w:rPr>
        <w:t xml:space="preserve"> відносин та туризму</w:t>
      </w:r>
      <w:r w:rsidR="00DA26CE">
        <w:rPr>
          <w:rFonts w:ascii="Times New Roman" w:hAnsi="Times New Roman" w:cs="Times New Roman"/>
          <w:color w:val="000000"/>
          <w:sz w:val="28"/>
          <w:szCs w:val="28"/>
          <w:shd w:val="clear" w:color="auto" w:fill="FFFFFF"/>
          <w:lang w:val="uk-UA"/>
        </w:rPr>
        <w:t xml:space="preserve"> </w:t>
      </w:r>
      <w:r w:rsidR="00DA26CE" w:rsidRPr="00E5704A">
        <w:rPr>
          <w:rFonts w:ascii="Times New Roman" w:hAnsi="Times New Roman" w:cs="Times New Roman"/>
          <w:color w:val="000000"/>
          <w:sz w:val="28"/>
          <w:szCs w:val="28"/>
          <w:shd w:val="clear" w:color="auto" w:fill="FFFFFF"/>
          <w:lang w:val="uk-UA"/>
        </w:rPr>
        <w:t>Національного університету</w:t>
      </w:r>
    </w:p>
    <w:p w:rsidR="00DA26CE" w:rsidRPr="00E5704A" w:rsidRDefault="00DA26CE" w:rsidP="00DA26CE">
      <w:pPr>
        <w:spacing w:after="0" w:line="240" w:lineRule="auto"/>
        <w:ind w:firstLine="567"/>
        <w:jc w:val="right"/>
        <w:rPr>
          <w:rFonts w:ascii="Times New Roman" w:hAnsi="Times New Roman" w:cs="Times New Roman"/>
          <w:color w:val="000000"/>
          <w:sz w:val="28"/>
          <w:szCs w:val="28"/>
          <w:shd w:val="clear" w:color="auto" w:fill="FFFFFF"/>
          <w:lang w:val="uk-UA"/>
        </w:rPr>
      </w:pPr>
      <w:r w:rsidRPr="00E5704A">
        <w:rPr>
          <w:rFonts w:ascii="Times New Roman" w:hAnsi="Times New Roman" w:cs="Times New Roman"/>
          <w:color w:val="000000"/>
          <w:sz w:val="28"/>
          <w:szCs w:val="28"/>
          <w:shd w:val="clear" w:color="auto" w:fill="FFFFFF"/>
          <w:lang w:val="uk-UA"/>
        </w:rPr>
        <w:t xml:space="preserve"> «Полтавська політехніка імені Юрія Кондратюка»</w:t>
      </w:r>
    </w:p>
    <w:p w:rsidR="00DA26CE" w:rsidRDefault="00500F55" w:rsidP="00DA26CE">
      <w:pPr>
        <w:spacing w:after="0" w:line="240" w:lineRule="auto"/>
        <w:ind w:firstLine="567"/>
        <w:jc w:val="right"/>
        <w:rPr>
          <w:rFonts w:ascii="Times New Roman" w:hAnsi="Times New Roman" w:cs="Times New Roman"/>
          <w:color w:val="000000"/>
          <w:sz w:val="28"/>
          <w:szCs w:val="28"/>
          <w:shd w:val="clear" w:color="auto" w:fill="FFFFFF"/>
          <w:lang w:val="uk-UA"/>
        </w:rPr>
      </w:pPr>
      <w:proofErr w:type="spellStart"/>
      <w:r w:rsidRPr="00DA26CE">
        <w:rPr>
          <w:rFonts w:ascii="Times New Roman" w:hAnsi="Times New Roman" w:cs="Times New Roman"/>
          <w:b/>
          <w:color w:val="000000"/>
          <w:sz w:val="28"/>
          <w:szCs w:val="28"/>
          <w:shd w:val="clear" w:color="auto" w:fill="FFFFFF"/>
          <w:lang w:val="uk-UA"/>
        </w:rPr>
        <w:t>Омеляненко</w:t>
      </w:r>
      <w:proofErr w:type="spellEnd"/>
      <w:r w:rsidRPr="00DA26CE">
        <w:rPr>
          <w:rFonts w:ascii="Times New Roman" w:hAnsi="Times New Roman" w:cs="Times New Roman"/>
          <w:b/>
          <w:color w:val="000000"/>
          <w:sz w:val="28"/>
          <w:szCs w:val="28"/>
          <w:shd w:val="clear" w:color="auto" w:fill="FFFFFF"/>
          <w:lang w:val="uk-UA"/>
        </w:rPr>
        <w:t xml:space="preserve"> М</w:t>
      </w:r>
      <w:r w:rsidR="00DA26CE" w:rsidRPr="00DA26CE">
        <w:rPr>
          <w:rFonts w:ascii="Times New Roman" w:hAnsi="Times New Roman" w:cs="Times New Roman"/>
          <w:b/>
          <w:color w:val="000000"/>
          <w:sz w:val="28"/>
          <w:szCs w:val="28"/>
          <w:shd w:val="clear" w:color="auto" w:fill="FFFFFF"/>
          <w:lang w:val="uk-UA"/>
        </w:rPr>
        <w:t xml:space="preserve">арина </w:t>
      </w:r>
      <w:r w:rsidRPr="00DA26CE">
        <w:rPr>
          <w:rFonts w:ascii="Times New Roman" w:hAnsi="Times New Roman" w:cs="Times New Roman"/>
          <w:b/>
          <w:color w:val="000000"/>
          <w:sz w:val="28"/>
          <w:szCs w:val="28"/>
          <w:shd w:val="clear" w:color="auto" w:fill="FFFFFF"/>
          <w:lang w:val="uk-UA"/>
        </w:rPr>
        <w:t>О</w:t>
      </w:r>
      <w:r w:rsidR="00DA26CE" w:rsidRPr="00DA26CE">
        <w:rPr>
          <w:rFonts w:ascii="Times New Roman" w:hAnsi="Times New Roman" w:cs="Times New Roman"/>
          <w:b/>
          <w:color w:val="000000"/>
          <w:sz w:val="28"/>
          <w:szCs w:val="28"/>
          <w:shd w:val="clear" w:color="auto" w:fill="FFFFFF"/>
          <w:lang w:val="uk-UA"/>
        </w:rPr>
        <w:t>легівна</w:t>
      </w:r>
      <w:r w:rsidRPr="00E5704A">
        <w:rPr>
          <w:rFonts w:ascii="Times New Roman" w:hAnsi="Times New Roman" w:cs="Times New Roman"/>
          <w:color w:val="000000"/>
          <w:sz w:val="28"/>
          <w:szCs w:val="28"/>
          <w:shd w:val="clear" w:color="auto" w:fill="FFFFFF"/>
          <w:lang w:val="uk-UA"/>
        </w:rPr>
        <w:t xml:space="preserve"> </w:t>
      </w:r>
    </w:p>
    <w:p w:rsidR="00DA26CE" w:rsidRDefault="00DA26CE" w:rsidP="00DA26CE">
      <w:pPr>
        <w:spacing w:after="0" w:line="240" w:lineRule="auto"/>
        <w:ind w:firstLine="567"/>
        <w:jc w:val="right"/>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магістрант </w:t>
      </w:r>
      <w:r w:rsidRPr="00E5704A">
        <w:rPr>
          <w:rFonts w:ascii="Times New Roman" w:hAnsi="Times New Roman" w:cs="Times New Roman"/>
          <w:color w:val="000000"/>
          <w:sz w:val="28"/>
          <w:szCs w:val="28"/>
          <w:shd w:val="clear" w:color="auto" w:fill="FFFFFF"/>
          <w:lang w:val="uk-UA"/>
        </w:rPr>
        <w:t xml:space="preserve">Національного університету «Полтавська </w:t>
      </w:r>
    </w:p>
    <w:p w:rsidR="00DA26CE" w:rsidRPr="00E5704A" w:rsidRDefault="00DA26CE" w:rsidP="00DA26CE">
      <w:pPr>
        <w:spacing w:after="0" w:line="240" w:lineRule="auto"/>
        <w:ind w:firstLine="567"/>
        <w:jc w:val="right"/>
        <w:rPr>
          <w:rFonts w:ascii="Times New Roman" w:hAnsi="Times New Roman" w:cs="Times New Roman"/>
          <w:color w:val="000000"/>
          <w:sz w:val="28"/>
          <w:szCs w:val="28"/>
          <w:shd w:val="clear" w:color="auto" w:fill="FFFFFF"/>
          <w:lang w:val="uk-UA"/>
        </w:rPr>
      </w:pPr>
      <w:r w:rsidRPr="00E5704A">
        <w:rPr>
          <w:rFonts w:ascii="Times New Roman" w:hAnsi="Times New Roman" w:cs="Times New Roman"/>
          <w:color w:val="000000"/>
          <w:sz w:val="28"/>
          <w:szCs w:val="28"/>
          <w:shd w:val="clear" w:color="auto" w:fill="FFFFFF"/>
          <w:lang w:val="uk-UA"/>
        </w:rPr>
        <w:t>політехніка імені Юрія Кондратюка»</w:t>
      </w:r>
    </w:p>
    <w:p w:rsidR="00E4265E" w:rsidRPr="00E4265E" w:rsidRDefault="00E4265E" w:rsidP="00E4265E">
      <w:pPr>
        <w:spacing w:after="0" w:line="240" w:lineRule="auto"/>
        <w:jc w:val="right"/>
        <w:rPr>
          <w:rFonts w:ascii="Times New Roman" w:hAnsi="Times New Roman" w:cs="Times New Roman"/>
          <w:b/>
          <w:sz w:val="28"/>
          <w:szCs w:val="28"/>
        </w:rPr>
      </w:pPr>
      <w:proofErr w:type="spellStart"/>
      <w:r w:rsidRPr="00E4265E">
        <w:rPr>
          <w:rFonts w:ascii="Times New Roman" w:hAnsi="Times New Roman" w:cs="Times New Roman"/>
          <w:b/>
          <w:sz w:val="28"/>
          <w:szCs w:val="28"/>
        </w:rPr>
        <w:t>Бакало</w:t>
      </w:r>
      <w:proofErr w:type="spellEnd"/>
      <w:r w:rsidRPr="00E4265E">
        <w:rPr>
          <w:rFonts w:ascii="Times New Roman" w:hAnsi="Times New Roman" w:cs="Times New Roman"/>
          <w:b/>
          <w:sz w:val="28"/>
          <w:szCs w:val="28"/>
        </w:rPr>
        <w:t xml:space="preserve"> Надежда Витальевна</w:t>
      </w:r>
    </w:p>
    <w:p w:rsidR="00E4265E" w:rsidRPr="00E4265E" w:rsidRDefault="00E4265E" w:rsidP="00E4265E">
      <w:pPr>
        <w:spacing w:after="0" w:line="240" w:lineRule="auto"/>
        <w:jc w:val="right"/>
        <w:rPr>
          <w:rFonts w:ascii="Times New Roman" w:hAnsi="Times New Roman" w:cs="Times New Roman"/>
          <w:sz w:val="28"/>
          <w:szCs w:val="28"/>
        </w:rPr>
      </w:pPr>
      <w:r w:rsidRPr="00E4265E">
        <w:rPr>
          <w:rFonts w:ascii="Times New Roman" w:hAnsi="Times New Roman" w:cs="Times New Roman"/>
          <w:sz w:val="28"/>
          <w:szCs w:val="28"/>
        </w:rPr>
        <w:t>кандидат экономических наук, доцент,</w:t>
      </w:r>
    </w:p>
    <w:p w:rsidR="00E4265E" w:rsidRPr="00E4265E" w:rsidRDefault="00E4265E" w:rsidP="00E4265E">
      <w:pPr>
        <w:spacing w:after="0" w:line="240" w:lineRule="auto"/>
        <w:jc w:val="right"/>
        <w:rPr>
          <w:rFonts w:ascii="Times New Roman" w:hAnsi="Times New Roman" w:cs="Times New Roman"/>
          <w:sz w:val="28"/>
          <w:szCs w:val="28"/>
        </w:rPr>
      </w:pPr>
      <w:r w:rsidRPr="00E4265E">
        <w:rPr>
          <w:rFonts w:ascii="Times New Roman" w:hAnsi="Times New Roman" w:cs="Times New Roman"/>
          <w:sz w:val="28"/>
          <w:szCs w:val="28"/>
        </w:rPr>
        <w:t xml:space="preserve">доцент кафедры </w:t>
      </w:r>
      <w:proofErr w:type="gramStart"/>
      <w:r w:rsidRPr="00E4265E">
        <w:rPr>
          <w:rFonts w:ascii="Times New Roman" w:hAnsi="Times New Roman" w:cs="Times New Roman"/>
          <w:sz w:val="28"/>
          <w:szCs w:val="28"/>
        </w:rPr>
        <w:t>международных</w:t>
      </w:r>
      <w:proofErr w:type="gramEnd"/>
      <w:r w:rsidRPr="00E4265E">
        <w:rPr>
          <w:rFonts w:ascii="Times New Roman" w:hAnsi="Times New Roman" w:cs="Times New Roman"/>
          <w:sz w:val="28"/>
          <w:szCs w:val="28"/>
        </w:rPr>
        <w:t xml:space="preserve"> экономических</w:t>
      </w:r>
    </w:p>
    <w:p w:rsidR="00E4265E" w:rsidRPr="00E4265E" w:rsidRDefault="00E4265E" w:rsidP="00E4265E">
      <w:pPr>
        <w:spacing w:after="0" w:line="240" w:lineRule="auto"/>
        <w:jc w:val="right"/>
        <w:rPr>
          <w:rFonts w:ascii="Times New Roman" w:hAnsi="Times New Roman" w:cs="Times New Roman"/>
          <w:sz w:val="28"/>
          <w:szCs w:val="28"/>
        </w:rPr>
      </w:pPr>
      <w:r w:rsidRPr="00E4265E">
        <w:rPr>
          <w:rFonts w:ascii="Times New Roman" w:hAnsi="Times New Roman" w:cs="Times New Roman"/>
          <w:sz w:val="28"/>
          <w:szCs w:val="28"/>
        </w:rPr>
        <w:t xml:space="preserve"> отношений и туризма Национального университета</w:t>
      </w:r>
    </w:p>
    <w:p w:rsidR="00E4265E" w:rsidRPr="00E4265E" w:rsidRDefault="00E4265E" w:rsidP="00E4265E">
      <w:pPr>
        <w:spacing w:after="0" w:line="240" w:lineRule="auto"/>
        <w:jc w:val="right"/>
        <w:rPr>
          <w:rFonts w:ascii="Times New Roman" w:hAnsi="Times New Roman" w:cs="Times New Roman"/>
          <w:sz w:val="28"/>
          <w:szCs w:val="28"/>
          <w:lang w:val="en-US"/>
        </w:rPr>
      </w:pPr>
      <w:r w:rsidRPr="00E4265E">
        <w:rPr>
          <w:rFonts w:ascii="Times New Roman" w:hAnsi="Times New Roman" w:cs="Times New Roman"/>
          <w:sz w:val="28"/>
          <w:szCs w:val="28"/>
        </w:rPr>
        <w:t xml:space="preserve"> «</w:t>
      </w:r>
      <w:proofErr w:type="gramStart"/>
      <w:r w:rsidRPr="00E4265E">
        <w:rPr>
          <w:rFonts w:ascii="Times New Roman" w:hAnsi="Times New Roman" w:cs="Times New Roman"/>
          <w:sz w:val="28"/>
          <w:szCs w:val="28"/>
        </w:rPr>
        <w:t>Полтавская</w:t>
      </w:r>
      <w:proofErr w:type="gramEnd"/>
      <w:r w:rsidRPr="00E4265E">
        <w:rPr>
          <w:rFonts w:ascii="Times New Roman" w:hAnsi="Times New Roman" w:cs="Times New Roman"/>
          <w:sz w:val="28"/>
          <w:szCs w:val="28"/>
        </w:rPr>
        <w:t xml:space="preserve"> политехника имени Юрия Кондратюка»</w:t>
      </w:r>
    </w:p>
    <w:p w:rsidR="00E4265E" w:rsidRPr="00E4265E" w:rsidRDefault="00E4265E" w:rsidP="00E4265E">
      <w:pPr>
        <w:spacing w:after="0" w:line="240" w:lineRule="auto"/>
        <w:jc w:val="right"/>
        <w:rPr>
          <w:rFonts w:ascii="Times New Roman" w:hAnsi="Times New Roman" w:cs="Times New Roman"/>
          <w:b/>
          <w:sz w:val="28"/>
          <w:szCs w:val="28"/>
        </w:rPr>
      </w:pPr>
      <w:proofErr w:type="spellStart"/>
      <w:r w:rsidRPr="00E4265E">
        <w:rPr>
          <w:rFonts w:ascii="Times New Roman" w:hAnsi="Times New Roman" w:cs="Times New Roman"/>
          <w:b/>
          <w:sz w:val="28"/>
          <w:szCs w:val="28"/>
        </w:rPr>
        <w:t>Омеляненко</w:t>
      </w:r>
      <w:proofErr w:type="spellEnd"/>
      <w:r w:rsidRPr="00E4265E">
        <w:rPr>
          <w:rFonts w:ascii="Times New Roman" w:hAnsi="Times New Roman" w:cs="Times New Roman"/>
          <w:b/>
          <w:sz w:val="28"/>
          <w:szCs w:val="28"/>
        </w:rPr>
        <w:t xml:space="preserve"> Марина Олеговна</w:t>
      </w:r>
    </w:p>
    <w:p w:rsidR="00E4265E" w:rsidRPr="00E4265E" w:rsidRDefault="00E4265E" w:rsidP="00E4265E">
      <w:pPr>
        <w:spacing w:after="0" w:line="240" w:lineRule="auto"/>
        <w:jc w:val="right"/>
        <w:rPr>
          <w:rFonts w:ascii="Times New Roman" w:hAnsi="Times New Roman" w:cs="Times New Roman"/>
          <w:sz w:val="28"/>
          <w:szCs w:val="28"/>
        </w:rPr>
      </w:pPr>
      <w:r w:rsidRPr="00E4265E">
        <w:rPr>
          <w:rFonts w:ascii="Times New Roman" w:hAnsi="Times New Roman" w:cs="Times New Roman"/>
          <w:sz w:val="28"/>
          <w:szCs w:val="28"/>
        </w:rPr>
        <w:t>магистрант Национального университета «</w:t>
      </w:r>
      <w:proofErr w:type="gramStart"/>
      <w:r w:rsidRPr="00E4265E">
        <w:rPr>
          <w:rFonts w:ascii="Times New Roman" w:hAnsi="Times New Roman" w:cs="Times New Roman"/>
          <w:sz w:val="28"/>
          <w:szCs w:val="28"/>
        </w:rPr>
        <w:t>Полтавская</w:t>
      </w:r>
      <w:proofErr w:type="gramEnd"/>
    </w:p>
    <w:p w:rsidR="00E4265E" w:rsidRPr="00E4265E" w:rsidRDefault="00E4265E" w:rsidP="00E4265E">
      <w:pPr>
        <w:spacing w:after="0" w:line="240" w:lineRule="auto"/>
        <w:jc w:val="right"/>
        <w:rPr>
          <w:rFonts w:ascii="Times New Roman" w:hAnsi="Times New Roman" w:cs="Times New Roman"/>
          <w:sz w:val="28"/>
          <w:szCs w:val="28"/>
        </w:rPr>
      </w:pPr>
      <w:r w:rsidRPr="00E4265E">
        <w:rPr>
          <w:rFonts w:ascii="Times New Roman" w:hAnsi="Times New Roman" w:cs="Times New Roman"/>
          <w:sz w:val="28"/>
          <w:szCs w:val="28"/>
        </w:rPr>
        <w:t>политехника имени Юрия Кондратюка »</w:t>
      </w:r>
    </w:p>
    <w:p w:rsidR="00E4265E" w:rsidRPr="00E4265E" w:rsidRDefault="00E4265E" w:rsidP="00E4265E">
      <w:pPr>
        <w:spacing w:after="0" w:line="240" w:lineRule="auto"/>
        <w:jc w:val="right"/>
        <w:rPr>
          <w:rFonts w:ascii="Times New Roman" w:hAnsi="Times New Roman" w:cs="Times New Roman"/>
          <w:b/>
          <w:sz w:val="28"/>
          <w:szCs w:val="28"/>
        </w:rPr>
      </w:pPr>
      <w:proofErr w:type="spellStart"/>
      <w:r w:rsidRPr="00E4265E">
        <w:rPr>
          <w:rFonts w:ascii="Times New Roman" w:hAnsi="Times New Roman" w:cs="Times New Roman"/>
          <w:b/>
          <w:sz w:val="28"/>
          <w:szCs w:val="28"/>
          <w:lang w:val="en-US"/>
        </w:rPr>
        <w:t>Bakalo</w:t>
      </w:r>
      <w:proofErr w:type="spellEnd"/>
      <w:r w:rsidRPr="00E4265E">
        <w:rPr>
          <w:rFonts w:ascii="Times New Roman" w:hAnsi="Times New Roman" w:cs="Times New Roman"/>
          <w:b/>
          <w:sz w:val="28"/>
          <w:szCs w:val="28"/>
        </w:rPr>
        <w:t xml:space="preserve"> </w:t>
      </w:r>
      <w:proofErr w:type="spellStart"/>
      <w:r w:rsidRPr="00E4265E">
        <w:rPr>
          <w:rFonts w:ascii="Times New Roman" w:hAnsi="Times New Roman" w:cs="Times New Roman"/>
          <w:b/>
          <w:sz w:val="28"/>
          <w:szCs w:val="28"/>
          <w:lang w:val="en-US"/>
        </w:rPr>
        <w:t>Nadiay</w:t>
      </w:r>
      <w:proofErr w:type="spellEnd"/>
    </w:p>
    <w:p w:rsidR="00E4265E" w:rsidRDefault="00E4265E" w:rsidP="00E4265E">
      <w:pPr>
        <w:spacing w:after="0" w:line="240" w:lineRule="auto"/>
        <w:jc w:val="right"/>
        <w:rPr>
          <w:rFonts w:ascii="Times New Roman" w:hAnsi="Times New Roman" w:cs="Times New Roman"/>
          <w:sz w:val="28"/>
          <w:szCs w:val="28"/>
          <w:lang w:val="uk-UA"/>
        </w:rPr>
      </w:pPr>
      <w:proofErr w:type="spellStart"/>
      <w:r w:rsidRPr="00E4265E">
        <w:rPr>
          <w:rFonts w:ascii="Times New Roman" w:hAnsi="Times New Roman" w:cs="Times New Roman"/>
          <w:sz w:val="28"/>
          <w:szCs w:val="28"/>
          <w:lang w:val="uk-UA"/>
        </w:rPr>
        <w:t>PhD</w:t>
      </w:r>
      <w:proofErr w:type="spellEnd"/>
      <w:r w:rsidRPr="00E4265E">
        <w:rPr>
          <w:rFonts w:ascii="Times New Roman" w:hAnsi="Times New Roman" w:cs="Times New Roman"/>
          <w:sz w:val="28"/>
          <w:szCs w:val="28"/>
          <w:lang w:val="uk-UA"/>
        </w:rPr>
        <w:t>. (</w:t>
      </w:r>
      <w:proofErr w:type="spellStart"/>
      <w:r w:rsidRPr="00E4265E">
        <w:rPr>
          <w:rFonts w:ascii="Times New Roman" w:hAnsi="Times New Roman" w:cs="Times New Roman"/>
          <w:sz w:val="28"/>
          <w:szCs w:val="28"/>
          <w:lang w:val="uk-UA"/>
        </w:rPr>
        <w:t>Economics</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Associate</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Professor</w:t>
      </w:r>
      <w:proofErr w:type="spellEnd"/>
    </w:p>
    <w:p w:rsidR="00E4265E" w:rsidRPr="00E4265E" w:rsidRDefault="00E4265E" w:rsidP="00E4265E">
      <w:pPr>
        <w:spacing w:after="0" w:line="240" w:lineRule="auto"/>
        <w:jc w:val="right"/>
        <w:rPr>
          <w:rFonts w:ascii="Times New Roman" w:hAnsi="Times New Roman" w:cs="Times New Roman"/>
          <w:sz w:val="28"/>
          <w:szCs w:val="28"/>
          <w:lang w:val="uk-UA"/>
        </w:rPr>
      </w:pPr>
      <w:proofErr w:type="spellStart"/>
      <w:r w:rsidRPr="00E4265E">
        <w:rPr>
          <w:rFonts w:ascii="Times New Roman" w:hAnsi="Times New Roman" w:cs="Times New Roman"/>
          <w:sz w:val="28"/>
          <w:szCs w:val="28"/>
          <w:lang w:val="uk-UA"/>
        </w:rPr>
        <w:t>Department</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of</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International</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Economic</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Relations</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and</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Tourism</w:t>
      </w:r>
      <w:proofErr w:type="spellEnd"/>
      <w:r w:rsidRPr="00E4265E">
        <w:rPr>
          <w:rFonts w:ascii="Times New Roman" w:hAnsi="Times New Roman" w:cs="Times New Roman"/>
          <w:sz w:val="28"/>
          <w:szCs w:val="28"/>
          <w:lang w:val="uk-UA"/>
        </w:rPr>
        <w:t xml:space="preserve"> </w:t>
      </w:r>
    </w:p>
    <w:p w:rsidR="00DA26CE" w:rsidRDefault="00E4265E" w:rsidP="00E4265E">
      <w:pPr>
        <w:spacing w:after="0" w:line="240" w:lineRule="auto"/>
        <w:jc w:val="right"/>
        <w:rPr>
          <w:rFonts w:ascii="Times New Roman" w:hAnsi="Times New Roman" w:cs="Times New Roman"/>
          <w:sz w:val="28"/>
          <w:szCs w:val="28"/>
          <w:lang w:val="uk-UA"/>
        </w:rPr>
      </w:pPr>
      <w:proofErr w:type="spellStart"/>
      <w:r w:rsidRPr="00E4265E">
        <w:rPr>
          <w:rFonts w:ascii="Times New Roman" w:hAnsi="Times New Roman" w:cs="Times New Roman"/>
          <w:sz w:val="28"/>
          <w:szCs w:val="28"/>
          <w:lang w:val="uk-UA"/>
        </w:rPr>
        <w:t>National</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University</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Yuri</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Kondratyuk</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Poltava</w:t>
      </w:r>
      <w:proofErr w:type="spellEnd"/>
      <w:r w:rsidRPr="00E4265E">
        <w:rPr>
          <w:rFonts w:ascii="Times New Roman" w:hAnsi="Times New Roman" w:cs="Times New Roman"/>
          <w:sz w:val="28"/>
          <w:szCs w:val="28"/>
          <w:lang w:val="uk-UA"/>
        </w:rPr>
        <w:t xml:space="preserve"> </w:t>
      </w:r>
      <w:proofErr w:type="spellStart"/>
      <w:r w:rsidRPr="00E4265E">
        <w:rPr>
          <w:rFonts w:ascii="Times New Roman" w:hAnsi="Times New Roman" w:cs="Times New Roman"/>
          <w:sz w:val="28"/>
          <w:szCs w:val="28"/>
          <w:lang w:val="uk-UA"/>
        </w:rPr>
        <w:t>Polytechnic</w:t>
      </w:r>
      <w:proofErr w:type="spellEnd"/>
      <w:r w:rsidRPr="00E4265E">
        <w:rPr>
          <w:rFonts w:ascii="Times New Roman" w:hAnsi="Times New Roman" w:cs="Times New Roman"/>
          <w:sz w:val="28"/>
          <w:szCs w:val="28"/>
          <w:lang w:val="uk-UA"/>
        </w:rPr>
        <w:t>»</w:t>
      </w:r>
    </w:p>
    <w:p w:rsidR="00E4265E" w:rsidRPr="00310C5A" w:rsidRDefault="00E4265E" w:rsidP="00E4265E">
      <w:pPr>
        <w:spacing w:after="0" w:line="240" w:lineRule="auto"/>
        <w:jc w:val="right"/>
        <w:rPr>
          <w:rFonts w:ascii="Times New Roman" w:hAnsi="Times New Roman" w:cs="Times New Roman"/>
          <w:b/>
          <w:sz w:val="28"/>
          <w:szCs w:val="28"/>
          <w:lang w:val="uk-UA"/>
        </w:rPr>
      </w:pPr>
      <w:proofErr w:type="spellStart"/>
      <w:r w:rsidRPr="00310C5A">
        <w:rPr>
          <w:rFonts w:ascii="Times New Roman" w:hAnsi="Times New Roman" w:cs="Times New Roman"/>
          <w:b/>
          <w:sz w:val="28"/>
          <w:szCs w:val="28"/>
          <w:lang w:val="uk-UA"/>
        </w:rPr>
        <w:t>Omelyanenko</w:t>
      </w:r>
      <w:proofErr w:type="spellEnd"/>
      <w:r w:rsidRPr="00310C5A">
        <w:rPr>
          <w:rFonts w:ascii="Times New Roman" w:hAnsi="Times New Roman" w:cs="Times New Roman"/>
          <w:b/>
          <w:sz w:val="28"/>
          <w:szCs w:val="28"/>
          <w:lang w:val="uk-UA"/>
        </w:rPr>
        <w:t xml:space="preserve"> </w:t>
      </w:r>
      <w:proofErr w:type="spellStart"/>
      <w:r w:rsidRPr="00310C5A">
        <w:rPr>
          <w:rFonts w:ascii="Times New Roman" w:hAnsi="Times New Roman" w:cs="Times New Roman"/>
          <w:b/>
          <w:sz w:val="28"/>
          <w:szCs w:val="28"/>
          <w:lang w:val="uk-UA"/>
        </w:rPr>
        <w:t>Marina</w:t>
      </w:r>
      <w:proofErr w:type="spellEnd"/>
    </w:p>
    <w:p w:rsidR="00310C5A" w:rsidRDefault="00E4265E" w:rsidP="00310C5A">
      <w:pPr>
        <w:spacing w:after="0" w:line="240" w:lineRule="auto"/>
        <w:jc w:val="right"/>
        <w:rPr>
          <w:rFonts w:ascii="Times New Roman" w:hAnsi="Times New Roman" w:cs="Times New Roman"/>
          <w:sz w:val="28"/>
          <w:szCs w:val="28"/>
          <w:lang w:val="uk-UA"/>
        </w:rPr>
      </w:pPr>
      <w:proofErr w:type="spellStart"/>
      <w:r w:rsidRPr="00E4265E">
        <w:rPr>
          <w:rFonts w:ascii="Times New Roman" w:hAnsi="Times New Roman" w:cs="Times New Roman"/>
          <w:sz w:val="28"/>
          <w:szCs w:val="28"/>
          <w:lang w:val="uk-UA"/>
        </w:rPr>
        <w:t>master</w:t>
      </w:r>
      <w:proofErr w:type="spellEnd"/>
      <w:r w:rsidR="00310C5A" w:rsidRPr="00310C5A">
        <w:rPr>
          <w:rFonts w:ascii="Times New Roman" w:hAnsi="Times New Roman" w:cs="Times New Roman"/>
          <w:sz w:val="28"/>
          <w:szCs w:val="28"/>
          <w:lang w:val="uk-UA"/>
        </w:rPr>
        <w:t xml:space="preserve"> </w:t>
      </w:r>
      <w:proofErr w:type="spellStart"/>
      <w:r w:rsidR="00310C5A" w:rsidRPr="00E4265E">
        <w:rPr>
          <w:rFonts w:ascii="Times New Roman" w:hAnsi="Times New Roman" w:cs="Times New Roman"/>
          <w:sz w:val="28"/>
          <w:szCs w:val="28"/>
          <w:lang w:val="uk-UA"/>
        </w:rPr>
        <w:t>National</w:t>
      </w:r>
      <w:proofErr w:type="spellEnd"/>
      <w:r w:rsidR="00310C5A" w:rsidRPr="00E4265E">
        <w:rPr>
          <w:rFonts w:ascii="Times New Roman" w:hAnsi="Times New Roman" w:cs="Times New Roman"/>
          <w:sz w:val="28"/>
          <w:szCs w:val="28"/>
          <w:lang w:val="uk-UA"/>
        </w:rPr>
        <w:t xml:space="preserve"> </w:t>
      </w:r>
      <w:proofErr w:type="spellStart"/>
      <w:r w:rsidR="00310C5A" w:rsidRPr="00E4265E">
        <w:rPr>
          <w:rFonts w:ascii="Times New Roman" w:hAnsi="Times New Roman" w:cs="Times New Roman"/>
          <w:sz w:val="28"/>
          <w:szCs w:val="28"/>
          <w:lang w:val="uk-UA"/>
        </w:rPr>
        <w:t>University</w:t>
      </w:r>
      <w:proofErr w:type="spellEnd"/>
      <w:r w:rsidR="00310C5A" w:rsidRPr="00E4265E">
        <w:rPr>
          <w:rFonts w:ascii="Times New Roman" w:hAnsi="Times New Roman" w:cs="Times New Roman"/>
          <w:sz w:val="28"/>
          <w:szCs w:val="28"/>
          <w:lang w:val="uk-UA"/>
        </w:rPr>
        <w:t xml:space="preserve"> «</w:t>
      </w:r>
      <w:proofErr w:type="spellStart"/>
      <w:r w:rsidR="00310C5A" w:rsidRPr="00E4265E">
        <w:rPr>
          <w:rFonts w:ascii="Times New Roman" w:hAnsi="Times New Roman" w:cs="Times New Roman"/>
          <w:sz w:val="28"/>
          <w:szCs w:val="28"/>
          <w:lang w:val="uk-UA"/>
        </w:rPr>
        <w:t>Yuri</w:t>
      </w:r>
      <w:proofErr w:type="spellEnd"/>
      <w:r w:rsidR="00310C5A" w:rsidRPr="00E4265E">
        <w:rPr>
          <w:rFonts w:ascii="Times New Roman" w:hAnsi="Times New Roman" w:cs="Times New Roman"/>
          <w:sz w:val="28"/>
          <w:szCs w:val="28"/>
          <w:lang w:val="uk-UA"/>
        </w:rPr>
        <w:t xml:space="preserve"> </w:t>
      </w:r>
      <w:proofErr w:type="spellStart"/>
      <w:r w:rsidR="00310C5A" w:rsidRPr="00E4265E">
        <w:rPr>
          <w:rFonts w:ascii="Times New Roman" w:hAnsi="Times New Roman" w:cs="Times New Roman"/>
          <w:sz w:val="28"/>
          <w:szCs w:val="28"/>
          <w:lang w:val="uk-UA"/>
        </w:rPr>
        <w:t>Kondratyuk</w:t>
      </w:r>
      <w:proofErr w:type="spellEnd"/>
      <w:r w:rsidR="00310C5A" w:rsidRPr="00E4265E">
        <w:rPr>
          <w:rFonts w:ascii="Times New Roman" w:hAnsi="Times New Roman" w:cs="Times New Roman"/>
          <w:sz w:val="28"/>
          <w:szCs w:val="28"/>
          <w:lang w:val="uk-UA"/>
        </w:rPr>
        <w:t xml:space="preserve"> </w:t>
      </w:r>
      <w:proofErr w:type="spellStart"/>
      <w:r w:rsidR="00310C5A" w:rsidRPr="00E4265E">
        <w:rPr>
          <w:rFonts w:ascii="Times New Roman" w:hAnsi="Times New Roman" w:cs="Times New Roman"/>
          <w:sz w:val="28"/>
          <w:szCs w:val="28"/>
          <w:lang w:val="uk-UA"/>
        </w:rPr>
        <w:t>Poltava</w:t>
      </w:r>
      <w:proofErr w:type="spellEnd"/>
      <w:r w:rsidR="00310C5A" w:rsidRPr="00E4265E">
        <w:rPr>
          <w:rFonts w:ascii="Times New Roman" w:hAnsi="Times New Roman" w:cs="Times New Roman"/>
          <w:sz w:val="28"/>
          <w:szCs w:val="28"/>
          <w:lang w:val="uk-UA"/>
        </w:rPr>
        <w:t xml:space="preserve"> </w:t>
      </w:r>
      <w:proofErr w:type="spellStart"/>
      <w:r w:rsidR="00310C5A" w:rsidRPr="00E4265E">
        <w:rPr>
          <w:rFonts w:ascii="Times New Roman" w:hAnsi="Times New Roman" w:cs="Times New Roman"/>
          <w:sz w:val="28"/>
          <w:szCs w:val="28"/>
          <w:lang w:val="uk-UA"/>
        </w:rPr>
        <w:t>Polytechnic</w:t>
      </w:r>
      <w:proofErr w:type="spellEnd"/>
      <w:r w:rsidR="00310C5A" w:rsidRPr="00E4265E">
        <w:rPr>
          <w:rFonts w:ascii="Times New Roman" w:hAnsi="Times New Roman" w:cs="Times New Roman"/>
          <w:sz w:val="28"/>
          <w:szCs w:val="28"/>
          <w:lang w:val="uk-UA"/>
        </w:rPr>
        <w:t>»</w:t>
      </w:r>
    </w:p>
    <w:p w:rsidR="00E4265E" w:rsidRPr="00E4265E" w:rsidRDefault="00E4265E" w:rsidP="00E5704A">
      <w:pPr>
        <w:spacing w:after="0" w:line="360" w:lineRule="auto"/>
        <w:jc w:val="center"/>
        <w:rPr>
          <w:rFonts w:ascii="Times New Roman" w:hAnsi="Times New Roman" w:cs="Times New Roman"/>
          <w:sz w:val="28"/>
          <w:szCs w:val="28"/>
          <w:lang w:val="uk-UA"/>
        </w:rPr>
      </w:pPr>
    </w:p>
    <w:p w:rsidR="00B2775E" w:rsidRDefault="0064377E" w:rsidP="00E14005">
      <w:pPr>
        <w:spacing w:after="0" w:line="360" w:lineRule="auto"/>
        <w:jc w:val="center"/>
        <w:rPr>
          <w:rFonts w:ascii="Times New Roman" w:hAnsi="Times New Roman" w:cs="Times New Roman"/>
          <w:b/>
          <w:sz w:val="28"/>
          <w:szCs w:val="28"/>
          <w:lang w:val="uk-UA"/>
        </w:rPr>
      </w:pPr>
      <w:r w:rsidRPr="00E5704A">
        <w:rPr>
          <w:rFonts w:ascii="Times New Roman" w:hAnsi="Times New Roman" w:cs="Times New Roman"/>
          <w:b/>
          <w:sz w:val="28"/>
          <w:szCs w:val="28"/>
          <w:lang w:val="uk-UA"/>
        </w:rPr>
        <w:t xml:space="preserve">БІЗНЕС-ПРОЦЕСИ В ДИНАМІЧНОМУ БІЗНЕС-СЕРЕДЕВОЩІ </w:t>
      </w:r>
      <w:r w:rsidR="004D5C40">
        <w:rPr>
          <w:rFonts w:ascii="Times New Roman" w:hAnsi="Times New Roman" w:cs="Times New Roman"/>
          <w:b/>
          <w:sz w:val="28"/>
          <w:szCs w:val="28"/>
          <w:lang w:val="uk-UA"/>
        </w:rPr>
        <w:t>(</w:t>
      </w:r>
      <w:r w:rsidRPr="00E5704A">
        <w:rPr>
          <w:rFonts w:ascii="Times New Roman" w:hAnsi="Times New Roman" w:cs="Times New Roman"/>
          <w:b/>
          <w:sz w:val="28"/>
          <w:szCs w:val="28"/>
          <w:lang w:val="uk-UA"/>
        </w:rPr>
        <w:t>НА ПРИКЛАДІ УКРАЇНСЬКОЇ СЕРВІСНОЇ БУРОВОЇ КОМПАНІЇ – 1</w:t>
      </w:r>
      <w:r w:rsidR="004D5C40">
        <w:rPr>
          <w:rFonts w:ascii="Times New Roman" w:hAnsi="Times New Roman" w:cs="Times New Roman"/>
          <w:b/>
          <w:sz w:val="28"/>
          <w:szCs w:val="28"/>
          <w:lang w:val="uk-UA"/>
        </w:rPr>
        <w:t>)</w:t>
      </w:r>
    </w:p>
    <w:p w:rsidR="002E339C" w:rsidRDefault="00AD561B" w:rsidP="00E14005">
      <w:pPr>
        <w:spacing w:after="0" w:line="360" w:lineRule="auto"/>
        <w:jc w:val="center"/>
        <w:rPr>
          <w:rFonts w:ascii="Times New Roman" w:hAnsi="Times New Roman" w:cs="Times New Roman"/>
          <w:b/>
          <w:sz w:val="28"/>
          <w:szCs w:val="28"/>
          <w:lang w:val="uk-UA"/>
        </w:rPr>
      </w:pPr>
      <w:r w:rsidRPr="00AD561B">
        <w:rPr>
          <w:rFonts w:ascii="Times New Roman" w:hAnsi="Times New Roman" w:cs="Times New Roman"/>
          <w:b/>
          <w:sz w:val="28"/>
          <w:szCs w:val="28"/>
        </w:rPr>
        <w:t>БИЗНЕС-ПРОЦЕССЫ В ДИНАМИЧ</w:t>
      </w:r>
      <w:r>
        <w:rPr>
          <w:rFonts w:ascii="Times New Roman" w:hAnsi="Times New Roman" w:cs="Times New Roman"/>
          <w:b/>
          <w:sz w:val="28"/>
          <w:szCs w:val="28"/>
          <w:lang w:val="uk-UA"/>
        </w:rPr>
        <w:t>ЕСКОЙ</w:t>
      </w:r>
      <w:r w:rsidRPr="00AD561B">
        <w:rPr>
          <w:rFonts w:ascii="Times New Roman" w:hAnsi="Times New Roman" w:cs="Times New Roman"/>
          <w:b/>
          <w:sz w:val="28"/>
          <w:szCs w:val="28"/>
        </w:rPr>
        <w:t xml:space="preserve"> БИЗНЕС</w:t>
      </w:r>
      <w:r>
        <w:rPr>
          <w:rFonts w:ascii="Times New Roman" w:hAnsi="Times New Roman" w:cs="Times New Roman"/>
          <w:b/>
          <w:sz w:val="28"/>
          <w:szCs w:val="28"/>
          <w:lang w:val="uk-UA"/>
        </w:rPr>
        <w:t>С</w:t>
      </w:r>
      <w:r w:rsidRPr="00AD561B">
        <w:rPr>
          <w:rFonts w:ascii="Times New Roman" w:hAnsi="Times New Roman" w:cs="Times New Roman"/>
          <w:b/>
          <w:sz w:val="28"/>
          <w:szCs w:val="28"/>
        </w:rPr>
        <w:t>-СЕРЕДЕ (НА ПРИМЕРЕ УКРАИНСК</w:t>
      </w:r>
      <w:r>
        <w:rPr>
          <w:rFonts w:ascii="Times New Roman" w:hAnsi="Times New Roman" w:cs="Times New Roman"/>
          <w:b/>
          <w:sz w:val="28"/>
          <w:szCs w:val="28"/>
          <w:lang w:val="uk-UA"/>
        </w:rPr>
        <w:t>ОЙ</w:t>
      </w:r>
      <w:r w:rsidRPr="00AD561B">
        <w:rPr>
          <w:rFonts w:ascii="Times New Roman" w:hAnsi="Times New Roman" w:cs="Times New Roman"/>
          <w:b/>
          <w:sz w:val="28"/>
          <w:szCs w:val="28"/>
        </w:rPr>
        <w:t xml:space="preserve"> СЕРВИСН</w:t>
      </w:r>
      <w:r>
        <w:rPr>
          <w:rFonts w:ascii="Times New Roman" w:hAnsi="Times New Roman" w:cs="Times New Roman"/>
          <w:b/>
          <w:sz w:val="28"/>
          <w:szCs w:val="28"/>
          <w:lang w:val="uk-UA"/>
        </w:rPr>
        <w:t>ОЙ</w:t>
      </w:r>
      <w:r w:rsidRPr="00AD561B">
        <w:rPr>
          <w:rFonts w:ascii="Times New Roman" w:hAnsi="Times New Roman" w:cs="Times New Roman"/>
          <w:b/>
          <w:sz w:val="28"/>
          <w:szCs w:val="28"/>
        </w:rPr>
        <w:t xml:space="preserve"> БУРОВОЙ КОМПАНИИ - 1)</w:t>
      </w:r>
    </w:p>
    <w:p w:rsidR="00AD561B" w:rsidRPr="00AD561B" w:rsidRDefault="00AD561B" w:rsidP="00E14005">
      <w:pPr>
        <w:spacing w:after="0" w:line="360" w:lineRule="auto"/>
        <w:jc w:val="center"/>
        <w:rPr>
          <w:rFonts w:ascii="Times New Roman" w:hAnsi="Times New Roman" w:cs="Times New Roman"/>
          <w:b/>
          <w:sz w:val="28"/>
          <w:szCs w:val="28"/>
          <w:lang w:val="uk-UA"/>
        </w:rPr>
      </w:pPr>
      <w:r w:rsidRPr="00AD561B">
        <w:rPr>
          <w:rFonts w:ascii="Times New Roman" w:hAnsi="Times New Roman" w:cs="Times New Roman"/>
          <w:b/>
          <w:sz w:val="28"/>
          <w:szCs w:val="28"/>
          <w:lang w:val="uk-UA"/>
        </w:rPr>
        <w:t>BUSINESS PROCESSES IN A DYNAMIC BUSINESS ENVIRONMENT (ON THE EXAMPLE OF UKRAINIAN SERVICE DRILLING COMPANY - 1)</w:t>
      </w:r>
    </w:p>
    <w:p w:rsidR="00AD561B" w:rsidRDefault="00AD561B" w:rsidP="004F6853">
      <w:pPr>
        <w:spacing w:after="0" w:line="360" w:lineRule="auto"/>
        <w:ind w:firstLine="709"/>
        <w:jc w:val="both"/>
        <w:rPr>
          <w:rFonts w:ascii="Times New Roman" w:hAnsi="Times New Roman" w:cs="Times New Roman"/>
          <w:b/>
          <w:sz w:val="28"/>
          <w:szCs w:val="28"/>
          <w:lang w:val="uk-UA"/>
        </w:rPr>
      </w:pPr>
    </w:p>
    <w:p w:rsidR="001173C4" w:rsidRPr="00E5704A" w:rsidRDefault="002E339C" w:rsidP="00E14005">
      <w:pPr>
        <w:spacing w:after="0" w:line="240" w:lineRule="auto"/>
        <w:ind w:firstLine="709"/>
        <w:jc w:val="both"/>
        <w:rPr>
          <w:rFonts w:ascii="Times New Roman" w:hAnsi="Times New Roman" w:cs="Times New Roman"/>
          <w:i/>
          <w:sz w:val="28"/>
          <w:szCs w:val="28"/>
          <w:lang w:val="uk-UA"/>
        </w:rPr>
      </w:pPr>
      <w:r w:rsidRPr="002E339C">
        <w:rPr>
          <w:rFonts w:ascii="Times New Roman" w:hAnsi="Times New Roman" w:cs="Times New Roman"/>
          <w:b/>
          <w:sz w:val="28"/>
          <w:szCs w:val="28"/>
          <w:lang w:val="uk-UA"/>
        </w:rPr>
        <w:t>Анотація.</w:t>
      </w:r>
      <w:r>
        <w:rPr>
          <w:rFonts w:ascii="Times New Roman" w:hAnsi="Times New Roman" w:cs="Times New Roman"/>
          <w:i/>
          <w:sz w:val="28"/>
          <w:szCs w:val="28"/>
          <w:lang w:val="uk-UA"/>
        </w:rPr>
        <w:t xml:space="preserve"> </w:t>
      </w:r>
      <w:r w:rsidR="00B2775E" w:rsidRPr="00E5704A">
        <w:rPr>
          <w:rFonts w:ascii="Times New Roman" w:hAnsi="Times New Roman" w:cs="Times New Roman"/>
          <w:i/>
          <w:sz w:val="28"/>
          <w:szCs w:val="28"/>
          <w:lang w:val="uk-UA"/>
        </w:rPr>
        <w:t xml:space="preserve">У статті </w:t>
      </w:r>
      <w:r w:rsidR="005C5AF6">
        <w:rPr>
          <w:rFonts w:ascii="Times New Roman" w:hAnsi="Times New Roman" w:cs="Times New Roman"/>
          <w:i/>
          <w:sz w:val="28"/>
          <w:szCs w:val="28"/>
          <w:lang w:val="uk-UA"/>
        </w:rPr>
        <w:t>розглянуто</w:t>
      </w:r>
      <w:r w:rsidR="001173C4" w:rsidRPr="00E5704A">
        <w:rPr>
          <w:rFonts w:ascii="Times New Roman" w:hAnsi="Times New Roman" w:cs="Times New Roman"/>
          <w:i/>
          <w:sz w:val="28"/>
          <w:szCs w:val="28"/>
          <w:lang w:val="uk-UA"/>
        </w:rPr>
        <w:t xml:space="preserve"> поняття бізнес</w:t>
      </w:r>
      <w:r w:rsidR="00F35869">
        <w:rPr>
          <w:rFonts w:ascii="Times New Roman" w:hAnsi="Times New Roman" w:cs="Times New Roman"/>
          <w:i/>
          <w:sz w:val="28"/>
          <w:szCs w:val="28"/>
          <w:lang w:val="uk-UA"/>
        </w:rPr>
        <w:t>-</w:t>
      </w:r>
      <w:r w:rsidR="001173C4" w:rsidRPr="00E5704A">
        <w:rPr>
          <w:rFonts w:ascii="Times New Roman" w:hAnsi="Times New Roman" w:cs="Times New Roman"/>
          <w:i/>
          <w:sz w:val="28"/>
          <w:szCs w:val="28"/>
          <w:lang w:val="uk-UA"/>
        </w:rPr>
        <w:t>про</w:t>
      </w:r>
      <w:r w:rsidR="00DA0183">
        <w:rPr>
          <w:rFonts w:ascii="Times New Roman" w:hAnsi="Times New Roman" w:cs="Times New Roman"/>
          <w:i/>
          <w:sz w:val="28"/>
          <w:szCs w:val="28"/>
          <w:lang w:val="uk-UA"/>
        </w:rPr>
        <w:t>цесів як еконо</w:t>
      </w:r>
      <w:r w:rsidR="005C5AF6">
        <w:rPr>
          <w:rFonts w:ascii="Times New Roman" w:hAnsi="Times New Roman" w:cs="Times New Roman"/>
          <w:i/>
          <w:sz w:val="28"/>
          <w:szCs w:val="28"/>
          <w:lang w:val="uk-UA"/>
        </w:rPr>
        <w:t xml:space="preserve">мічної категорії. Визначено важливість контролю та аналізу бізнес-процесів на підприємствах. Сформовані </w:t>
      </w:r>
      <w:r w:rsidR="00DA0183">
        <w:rPr>
          <w:rFonts w:ascii="Times New Roman" w:hAnsi="Times New Roman" w:cs="Times New Roman"/>
          <w:i/>
          <w:sz w:val="28"/>
          <w:szCs w:val="28"/>
          <w:lang w:val="uk-UA"/>
        </w:rPr>
        <w:t>к</w:t>
      </w:r>
      <w:r w:rsidR="005C5AF6">
        <w:rPr>
          <w:rFonts w:ascii="Times New Roman" w:hAnsi="Times New Roman" w:cs="Times New Roman"/>
          <w:i/>
          <w:sz w:val="28"/>
          <w:szCs w:val="28"/>
          <w:lang w:val="uk-UA"/>
        </w:rPr>
        <w:t xml:space="preserve">ритерії аналізу бізнес-процесів. </w:t>
      </w:r>
      <w:r w:rsidR="00F35869" w:rsidRPr="00F35869">
        <w:rPr>
          <w:rFonts w:ascii="Times New Roman" w:hAnsi="Times New Roman" w:cs="Times New Roman"/>
          <w:i/>
          <w:sz w:val="28"/>
          <w:szCs w:val="28"/>
          <w:lang w:val="uk-UA"/>
        </w:rPr>
        <w:t>Для ви</w:t>
      </w:r>
      <w:r w:rsidR="00AD561B">
        <w:rPr>
          <w:rFonts w:ascii="Times New Roman" w:hAnsi="Times New Roman" w:cs="Times New Roman"/>
          <w:i/>
          <w:sz w:val="28"/>
          <w:szCs w:val="28"/>
          <w:lang w:val="uk-UA"/>
        </w:rPr>
        <w:t>значенн</w:t>
      </w:r>
      <w:r w:rsidR="00F35869" w:rsidRPr="00F35869">
        <w:rPr>
          <w:rFonts w:ascii="Times New Roman" w:hAnsi="Times New Roman" w:cs="Times New Roman"/>
          <w:i/>
          <w:sz w:val="28"/>
          <w:szCs w:val="28"/>
          <w:lang w:val="uk-UA"/>
        </w:rPr>
        <w:t xml:space="preserve">я бізнес-процесів </w:t>
      </w:r>
      <w:r w:rsidR="00F35869">
        <w:rPr>
          <w:rFonts w:ascii="Times New Roman" w:hAnsi="Times New Roman" w:cs="Times New Roman"/>
          <w:i/>
          <w:sz w:val="28"/>
          <w:szCs w:val="28"/>
          <w:lang w:val="uk-UA"/>
        </w:rPr>
        <w:t xml:space="preserve">розглянули основні підходи. </w:t>
      </w:r>
      <w:r w:rsidR="005C5AF6">
        <w:rPr>
          <w:rFonts w:ascii="Times New Roman" w:hAnsi="Times New Roman" w:cs="Times New Roman"/>
          <w:i/>
          <w:sz w:val="28"/>
          <w:szCs w:val="28"/>
          <w:lang w:val="uk-UA"/>
        </w:rPr>
        <w:t>В ході дослідження</w:t>
      </w:r>
      <w:r w:rsidR="00DA0183">
        <w:rPr>
          <w:rFonts w:ascii="Times New Roman" w:hAnsi="Times New Roman" w:cs="Times New Roman"/>
          <w:i/>
          <w:sz w:val="28"/>
          <w:szCs w:val="28"/>
          <w:lang w:val="uk-UA"/>
        </w:rPr>
        <w:t xml:space="preserve"> </w:t>
      </w:r>
      <w:r w:rsidR="005C5AF6">
        <w:rPr>
          <w:rFonts w:ascii="Times New Roman" w:hAnsi="Times New Roman" w:cs="Times New Roman"/>
          <w:i/>
          <w:sz w:val="28"/>
          <w:szCs w:val="28"/>
          <w:lang w:val="uk-UA"/>
        </w:rPr>
        <w:t>проаналіз</w:t>
      </w:r>
      <w:r w:rsidR="00432ABD">
        <w:rPr>
          <w:rFonts w:ascii="Times New Roman" w:hAnsi="Times New Roman" w:cs="Times New Roman"/>
          <w:i/>
          <w:sz w:val="28"/>
          <w:szCs w:val="28"/>
          <w:lang w:val="uk-UA"/>
        </w:rPr>
        <w:t>у</w:t>
      </w:r>
      <w:r w:rsidR="005C5AF6">
        <w:rPr>
          <w:rFonts w:ascii="Times New Roman" w:hAnsi="Times New Roman" w:cs="Times New Roman"/>
          <w:i/>
          <w:sz w:val="28"/>
          <w:szCs w:val="28"/>
          <w:lang w:val="uk-UA"/>
        </w:rPr>
        <w:t>ва</w:t>
      </w:r>
      <w:r w:rsidR="00432ABD">
        <w:rPr>
          <w:rFonts w:ascii="Times New Roman" w:hAnsi="Times New Roman" w:cs="Times New Roman"/>
          <w:i/>
          <w:sz w:val="28"/>
          <w:szCs w:val="28"/>
          <w:lang w:val="uk-UA"/>
        </w:rPr>
        <w:t>ли</w:t>
      </w:r>
      <w:r w:rsidR="005C5AF6">
        <w:rPr>
          <w:rFonts w:ascii="Times New Roman" w:hAnsi="Times New Roman" w:cs="Times New Roman"/>
          <w:i/>
          <w:sz w:val="28"/>
          <w:szCs w:val="28"/>
          <w:lang w:val="uk-UA"/>
        </w:rPr>
        <w:t xml:space="preserve"> </w:t>
      </w:r>
      <w:r w:rsidR="00432ABD">
        <w:rPr>
          <w:rFonts w:ascii="Times New Roman" w:hAnsi="Times New Roman" w:cs="Times New Roman"/>
          <w:i/>
          <w:sz w:val="28"/>
          <w:szCs w:val="28"/>
          <w:lang w:val="uk-UA"/>
        </w:rPr>
        <w:t xml:space="preserve">та дослідили </w:t>
      </w:r>
      <w:r w:rsidR="005C5AF6">
        <w:rPr>
          <w:rFonts w:ascii="Times New Roman" w:hAnsi="Times New Roman" w:cs="Times New Roman"/>
          <w:i/>
          <w:sz w:val="28"/>
          <w:szCs w:val="28"/>
          <w:lang w:val="uk-UA"/>
        </w:rPr>
        <w:t xml:space="preserve">бізнес-процеси в сфері </w:t>
      </w:r>
      <w:r w:rsidR="004D5C40">
        <w:rPr>
          <w:rFonts w:ascii="Times New Roman" w:hAnsi="Times New Roman" w:cs="Times New Roman"/>
          <w:i/>
          <w:sz w:val="28"/>
          <w:szCs w:val="28"/>
          <w:lang w:val="uk-UA"/>
        </w:rPr>
        <w:t>видобутку</w:t>
      </w:r>
      <w:r w:rsidR="00F35869">
        <w:rPr>
          <w:rFonts w:ascii="Times New Roman" w:hAnsi="Times New Roman" w:cs="Times New Roman"/>
          <w:i/>
          <w:sz w:val="28"/>
          <w:szCs w:val="28"/>
          <w:lang w:val="uk-UA"/>
        </w:rPr>
        <w:t xml:space="preserve"> (</w:t>
      </w:r>
      <w:r w:rsidR="00F35869" w:rsidRPr="00F35869">
        <w:rPr>
          <w:rFonts w:ascii="Times New Roman" w:hAnsi="Times New Roman" w:cs="Times New Roman"/>
          <w:i/>
          <w:sz w:val="28"/>
          <w:szCs w:val="28"/>
          <w:lang w:val="uk-UA"/>
        </w:rPr>
        <w:t>буріння свердловини</w:t>
      </w:r>
      <w:r w:rsidR="00F35869">
        <w:rPr>
          <w:rFonts w:ascii="Times New Roman" w:hAnsi="Times New Roman" w:cs="Times New Roman"/>
          <w:i/>
          <w:sz w:val="28"/>
          <w:szCs w:val="28"/>
          <w:lang w:val="uk-UA"/>
        </w:rPr>
        <w:t>)</w:t>
      </w:r>
      <w:r w:rsidR="005C5AF6">
        <w:rPr>
          <w:rFonts w:ascii="Times New Roman" w:hAnsi="Times New Roman" w:cs="Times New Roman"/>
          <w:i/>
          <w:sz w:val="28"/>
          <w:szCs w:val="28"/>
          <w:lang w:val="uk-UA"/>
        </w:rPr>
        <w:t xml:space="preserve">, </w:t>
      </w:r>
      <w:r w:rsidR="001173C4" w:rsidRPr="00E5704A">
        <w:rPr>
          <w:rFonts w:ascii="Times New Roman" w:hAnsi="Times New Roman" w:cs="Times New Roman"/>
          <w:i/>
          <w:sz w:val="28"/>
          <w:szCs w:val="28"/>
          <w:lang w:val="uk-UA"/>
        </w:rPr>
        <w:t>на прикладі «Української сервісної бурової компанії – 1» в умовах</w:t>
      </w:r>
      <w:r w:rsidR="00DA0183">
        <w:rPr>
          <w:rFonts w:ascii="Times New Roman" w:hAnsi="Times New Roman" w:cs="Times New Roman"/>
          <w:i/>
          <w:sz w:val="28"/>
          <w:szCs w:val="28"/>
          <w:lang w:val="uk-UA"/>
        </w:rPr>
        <w:t xml:space="preserve"> динамічного бізнес-середовища.</w:t>
      </w:r>
      <w:r w:rsidR="00DA0183" w:rsidRPr="00DA0183">
        <w:rPr>
          <w:i/>
          <w:iCs/>
          <w:color w:val="191919"/>
          <w:shd w:val="clear" w:color="auto" w:fill="FFFFFF"/>
          <w:lang w:val="uk-UA"/>
        </w:rPr>
        <w:t xml:space="preserve"> </w:t>
      </w:r>
    </w:p>
    <w:p w:rsidR="005C5AF6" w:rsidRPr="00F35869" w:rsidRDefault="00B2775E" w:rsidP="00E14005">
      <w:pPr>
        <w:spacing w:after="0" w:line="240" w:lineRule="auto"/>
        <w:ind w:firstLine="709"/>
        <w:jc w:val="both"/>
        <w:rPr>
          <w:rFonts w:ascii="Times New Roman" w:hAnsi="Times New Roman" w:cs="Times New Roman"/>
          <w:i/>
          <w:sz w:val="28"/>
          <w:szCs w:val="28"/>
          <w:lang w:val="uk-UA"/>
        </w:rPr>
      </w:pPr>
      <w:r w:rsidRPr="00E5704A">
        <w:rPr>
          <w:rFonts w:ascii="Times New Roman" w:hAnsi="Times New Roman" w:cs="Times New Roman"/>
          <w:b/>
          <w:sz w:val="28"/>
          <w:szCs w:val="28"/>
          <w:lang w:val="uk-UA"/>
        </w:rPr>
        <w:t xml:space="preserve">Ключові слова: </w:t>
      </w:r>
      <w:r w:rsidR="001173C4" w:rsidRPr="00F35869">
        <w:rPr>
          <w:rFonts w:ascii="Times New Roman" w:hAnsi="Times New Roman" w:cs="Times New Roman"/>
          <w:i/>
          <w:sz w:val="28"/>
          <w:szCs w:val="28"/>
          <w:lang w:val="uk-UA"/>
        </w:rPr>
        <w:t>бізнес-процеси</w:t>
      </w:r>
      <w:r w:rsidR="001173C4" w:rsidRPr="00F35869">
        <w:rPr>
          <w:rFonts w:ascii="Times New Roman" w:hAnsi="Times New Roman" w:cs="Times New Roman"/>
          <w:sz w:val="28"/>
          <w:szCs w:val="28"/>
          <w:lang w:val="uk-UA"/>
        </w:rPr>
        <w:t xml:space="preserve">, </w:t>
      </w:r>
      <w:r w:rsidR="00F35869" w:rsidRPr="00F35869">
        <w:rPr>
          <w:rFonts w:ascii="Times New Roman" w:hAnsi="Times New Roman" w:cs="Times New Roman"/>
          <w:i/>
          <w:sz w:val="28"/>
          <w:szCs w:val="28"/>
          <w:lang w:val="uk-UA"/>
        </w:rPr>
        <w:t xml:space="preserve">динамічне бізнес-середовище, підходи,  </w:t>
      </w:r>
      <w:r w:rsidR="00432ABD">
        <w:rPr>
          <w:rFonts w:ascii="Times New Roman" w:hAnsi="Times New Roman" w:cs="Times New Roman"/>
          <w:i/>
          <w:sz w:val="28"/>
          <w:szCs w:val="28"/>
          <w:lang w:val="uk-UA"/>
        </w:rPr>
        <w:t>сфера видобутку.</w:t>
      </w:r>
    </w:p>
    <w:p w:rsidR="00432ABD" w:rsidRPr="00432ABD" w:rsidRDefault="005C5AF6" w:rsidP="00E14005">
      <w:pPr>
        <w:spacing w:after="0" w:line="240" w:lineRule="auto"/>
        <w:jc w:val="both"/>
        <w:rPr>
          <w:rFonts w:ascii="Times New Roman" w:hAnsi="Times New Roman" w:cs="Times New Roman"/>
          <w:sz w:val="28"/>
          <w:szCs w:val="28"/>
        </w:rPr>
      </w:pPr>
      <w:r w:rsidRPr="004D5C40">
        <w:rPr>
          <w:rFonts w:ascii="Times New Roman" w:hAnsi="Times New Roman" w:cs="Times New Roman"/>
          <w:sz w:val="28"/>
          <w:szCs w:val="28"/>
        </w:rPr>
        <w:lastRenderedPageBreak/>
        <w:tab/>
      </w:r>
      <w:r w:rsidR="002E339C" w:rsidRPr="00DA26CE">
        <w:rPr>
          <w:rFonts w:ascii="Times New Roman" w:hAnsi="Times New Roman" w:cs="Times New Roman"/>
          <w:b/>
          <w:sz w:val="28"/>
          <w:szCs w:val="28"/>
        </w:rPr>
        <w:t>Аннотация.</w:t>
      </w:r>
      <w:r w:rsidR="002E339C" w:rsidRPr="004D5C40">
        <w:rPr>
          <w:rFonts w:ascii="Times New Roman" w:hAnsi="Times New Roman" w:cs="Times New Roman"/>
          <w:sz w:val="28"/>
          <w:szCs w:val="28"/>
        </w:rPr>
        <w:t> </w:t>
      </w:r>
      <w:r w:rsidR="00432ABD" w:rsidRPr="00432ABD">
        <w:rPr>
          <w:rFonts w:ascii="Times New Roman" w:hAnsi="Times New Roman" w:cs="Times New Roman"/>
          <w:sz w:val="28"/>
          <w:szCs w:val="28"/>
        </w:rPr>
        <w:t xml:space="preserve">В статье рассмотрено понятие бизнес-процессов как экономической категории. </w:t>
      </w:r>
      <w:proofErr w:type="gramStart"/>
      <w:r w:rsidR="00432ABD" w:rsidRPr="00432ABD">
        <w:rPr>
          <w:rFonts w:ascii="Times New Roman" w:hAnsi="Times New Roman" w:cs="Times New Roman"/>
          <w:sz w:val="28"/>
          <w:szCs w:val="28"/>
        </w:rPr>
        <w:t>Определены</w:t>
      </w:r>
      <w:proofErr w:type="gramEnd"/>
      <w:r w:rsidR="00432ABD" w:rsidRPr="00432ABD">
        <w:rPr>
          <w:rFonts w:ascii="Times New Roman" w:hAnsi="Times New Roman" w:cs="Times New Roman"/>
          <w:sz w:val="28"/>
          <w:szCs w:val="28"/>
        </w:rPr>
        <w:t xml:space="preserve"> важность контроля и анализа бизнес-процессов на предприятиях. Сформированы критерии анализа бизнес-процессов. Для </w:t>
      </w:r>
      <w:r w:rsidR="00AD561B">
        <w:rPr>
          <w:rFonts w:ascii="Times New Roman" w:hAnsi="Times New Roman" w:cs="Times New Roman"/>
          <w:sz w:val="28"/>
          <w:szCs w:val="28"/>
          <w:lang w:val="uk-UA"/>
        </w:rPr>
        <w:t>опре</w:t>
      </w:r>
      <w:r w:rsidR="00432ABD" w:rsidRPr="00432ABD">
        <w:rPr>
          <w:rFonts w:ascii="Times New Roman" w:hAnsi="Times New Roman" w:cs="Times New Roman"/>
          <w:sz w:val="28"/>
          <w:szCs w:val="28"/>
        </w:rPr>
        <w:t>деления бизнес-процессов рассмотрели основные подходы. В ходе исследования проанализировали и исследовали бизнес-процессы в сфере добычи (бурение скважины), на примере «</w:t>
      </w:r>
      <w:proofErr w:type="gramStart"/>
      <w:r w:rsidR="00432ABD" w:rsidRPr="00432ABD">
        <w:rPr>
          <w:rFonts w:ascii="Times New Roman" w:hAnsi="Times New Roman" w:cs="Times New Roman"/>
          <w:sz w:val="28"/>
          <w:szCs w:val="28"/>
        </w:rPr>
        <w:t>Украинская</w:t>
      </w:r>
      <w:proofErr w:type="gramEnd"/>
      <w:r w:rsidR="00432ABD" w:rsidRPr="00432ABD">
        <w:rPr>
          <w:rFonts w:ascii="Times New Roman" w:hAnsi="Times New Roman" w:cs="Times New Roman"/>
          <w:sz w:val="28"/>
          <w:szCs w:val="28"/>
        </w:rPr>
        <w:t xml:space="preserve"> сервисной буровой компании - 1» в условиях динамично</w:t>
      </w:r>
      <w:r w:rsidR="00432ABD">
        <w:rPr>
          <w:rFonts w:ascii="Times New Roman" w:hAnsi="Times New Roman" w:cs="Times New Roman"/>
          <w:sz w:val="28"/>
          <w:szCs w:val="28"/>
          <w:lang w:val="uk-UA"/>
        </w:rPr>
        <w:t>й</w:t>
      </w:r>
      <w:r w:rsidR="00432ABD" w:rsidRPr="00432ABD">
        <w:rPr>
          <w:rFonts w:ascii="Times New Roman" w:hAnsi="Times New Roman" w:cs="Times New Roman"/>
          <w:sz w:val="28"/>
          <w:szCs w:val="28"/>
        </w:rPr>
        <w:t xml:space="preserve"> бизнес</w:t>
      </w:r>
      <w:r w:rsidR="00432ABD">
        <w:rPr>
          <w:rFonts w:ascii="Times New Roman" w:hAnsi="Times New Roman" w:cs="Times New Roman"/>
          <w:sz w:val="28"/>
          <w:szCs w:val="28"/>
          <w:lang w:val="uk-UA"/>
        </w:rPr>
        <w:t>с</w:t>
      </w:r>
      <w:r w:rsidR="00432ABD" w:rsidRPr="00432ABD">
        <w:rPr>
          <w:rFonts w:ascii="Times New Roman" w:hAnsi="Times New Roman" w:cs="Times New Roman"/>
          <w:sz w:val="28"/>
          <w:szCs w:val="28"/>
        </w:rPr>
        <w:t>-среды.</w:t>
      </w:r>
    </w:p>
    <w:p w:rsidR="004F6853" w:rsidRPr="004D5C40" w:rsidRDefault="00432ABD" w:rsidP="00E14005">
      <w:pPr>
        <w:spacing w:after="0" w:line="240" w:lineRule="auto"/>
        <w:ind w:firstLine="709"/>
        <w:jc w:val="both"/>
        <w:rPr>
          <w:rFonts w:ascii="Times New Roman" w:hAnsi="Times New Roman" w:cs="Times New Roman"/>
          <w:sz w:val="28"/>
          <w:szCs w:val="28"/>
        </w:rPr>
      </w:pPr>
      <w:r w:rsidRPr="00DA26CE">
        <w:rPr>
          <w:rFonts w:ascii="Times New Roman" w:hAnsi="Times New Roman" w:cs="Times New Roman"/>
          <w:b/>
          <w:sz w:val="28"/>
          <w:szCs w:val="28"/>
        </w:rPr>
        <w:t>Ключевые слова:</w:t>
      </w:r>
      <w:r w:rsidRPr="00432ABD">
        <w:rPr>
          <w:rFonts w:ascii="Times New Roman" w:hAnsi="Times New Roman" w:cs="Times New Roman"/>
          <w:sz w:val="28"/>
          <w:szCs w:val="28"/>
        </w:rPr>
        <w:t xml:space="preserve"> бизнес-процессы, </w:t>
      </w:r>
      <w:proofErr w:type="gramStart"/>
      <w:r w:rsidRPr="00432ABD">
        <w:rPr>
          <w:rFonts w:ascii="Times New Roman" w:hAnsi="Times New Roman" w:cs="Times New Roman"/>
          <w:sz w:val="28"/>
          <w:szCs w:val="28"/>
        </w:rPr>
        <w:t>динамическое</w:t>
      </w:r>
      <w:proofErr w:type="gramEnd"/>
      <w:r w:rsidRPr="00432ABD">
        <w:rPr>
          <w:rFonts w:ascii="Times New Roman" w:hAnsi="Times New Roman" w:cs="Times New Roman"/>
          <w:sz w:val="28"/>
          <w:szCs w:val="28"/>
        </w:rPr>
        <w:t xml:space="preserve"> бизнес-среду, подходы, сфера добычи.</w:t>
      </w:r>
    </w:p>
    <w:p w:rsidR="00AD561B" w:rsidRDefault="002E339C" w:rsidP="00E14005">
      <w:pPr>
        <w:spacing w:after="0" w:line="240" w:lineRule="auto"/>
        <w:ind w:firstLine="709"/>
        <w:jc w:val="both"/>
        <w:rPr>
          <w:rFonts w:ascii="inherit" w:hAnsi="inherit"/>
          <w:color w:val="222222"/>
          <w:sz w:val="28"/>
          <w:szCs w:val="28"/>
          <w:lang w:val="uk-UA"/>
        </w:rPr>
      </w:pPr>
      <w:proofErr w:type="gramStart"/>
      <w:r w:rsidRPr="00E4265E">
        <w:rPr>
          <w:rFonts w:ascii="Times New Roman" w:hAnsi="Times New Roman" w:cs="Times New Roman"/>
          <w:b/>
          <w:sz w:val="28"/>
          <w:szCs w:val="28"/>
          <w:lang w:val="en-US"/>
        </w:rPr>
        <w:t>Summary.</w:t>
      </w:r>
      <w:proofErr w:type="gramEnd"/>
      <w:r w:rsidRPr="00E4265E">
        <w:rPr>
          <w:rFonts w:ascii="Times New Roman" w:hAnsi="Times New Roman" w:cs="Times New Roman"/>
          <w:sz w:val="28"/>
          <w:szCs w:val="28"/>
          <w:lang w:val="en-US"/>
        </w:rPr>
        <w:t> </w:t>
      </w:r>
      <w:r w:rsidR="004F6853" w:rsidRPr="00E4265E">
        <w:rPr>
          <w:rFonts w:ascii="Times New Roman" w:hAnsi="Times New Roman" w:cs="Times New Roman"/>
          <w:sz w:val="28"/>
          <w:szCs w:val="28"/>
          <w:lang w:val="en-US"/>
        </w:rPr>
        <w:t xml:space="preserve">The article considers the concept of business processes as an economic category. The importance of control and analysis of business processes at enterprises is determined. </w:t>
      </w:r>
      <w:r w:rsidR="00AD561B" w:rsidRPr="00E4265E">
        <w:rPr>
          <w:rFonts w:ascii="inherit" w:hAnsi="inherit"/>
          <w:color w:val="222222"/>
          <w:sz w:val="28"/>
          <w:szCs w:val="28"/>
          <w:lang w:val="en-US"/>
        </w:rPr>
        <w:t>The criteria for the analysis of business processes are formed. To identify business processes, we considered the main approaches. During the study, we analyzed and explored business processes in the field of production (well drilling), using the example of “Ukrainian Service Drilling Company - 1” in a dynamic business environment.</w:t>
      </w:r>
    </w:p>
    <w:p w:rsidR="00AD561B" w:rsidRDefault="00AD561B" w:rsidP="00E14005">
      <w:pPr>
        <w:spacing w:after="0" w:line="240" w:lineRule="auto"/>
        <w:ind w:firstLine="709"/>
        <w:jc w:val="both"/>
        <w:rPr>
          <w:rFonts w:ascii="inherit" w:hAnsi="inherit"/>
          <w:color w:val="222222"/>
          <w:sz w:val="28"/>
          <w:szCs w:val="28"/>
          <w:lang w:val="uk-UA"/>
        </w:rPr>
      </w:pPr>
      <w:r w:rsidRPr="00DA26CE">
        <w:rPr>
          <w:rFonts w:ascii="inherit" w:hAnsi="inherit"/>
          <w:b/>
          <w:color w:val="222222"/>
          <w:sz w:val="28"/>
          <w:szCs w:val="28"/>
          <w:lang w:val="en-US"/>
        </w:rPr>
        <w:t>Key words:</w:t>
      </w:r>
      <w:r w:rsidRPr="00AD561B">
        <w:rPr>
          <w:rFonts w:ascii="inherit" w:hAnsi="inherit"/>
          <w:color w:val="222222"/>
          <w:sz w:val="28"/>
          <w:szCs w:val="28"/>
          <w:lang w:val="en-US"/>
        </w:rPr>
        <w:t xml:space="preserve"> business processes, dynamic business environment, approaches, production sphere.</w:t>
      </w:r>
    </w:p>
    <w:p w:rsidR="00AD561B" w:rsidRPr="00AD561B" w:rsidRDefault="00AD561B" w:rsidP="00AD561B">
      <w:pPr>
        <w:spacing w:after="0" w:line="360" w:lineRule="auto"/>
        <w:ind w:firstLine="709"/>
        <w:jc w:val="both"/>
        <w:rPr>
          <w:rFonts w:ascii="inherit" w:hAnsi="inherit"/>
          <w:color w:val="222222"/>
          <w:sz w:val="28"/>
          <w:szCs w:val="28"/>
          <w:lang w:val="uk-UA"/>
        </w:rPr>
      </w:pPr>
    </w:p>
    <w:p w:rsidR="0099550A" w:rsidRDefault="0099550A" w:rsidP="0099550A">
      <w:pPr>
        <w:autoSpaceDE w:val="0"/>
        <w:autoSpaceDN w:val="0"/>
        <w:adjustRightInd w:val="0"/>
        <w:spacing w:after="0" w:line="360" w:lineRule="auto"/>
        <w:ind w:firstLine="709"/>
        <w:jc w:val="both"/>
        <w:rPr>
          <w:rFonts w:ascii="Times New Roman" w:hAnsi="Times New Roman" w:cs="Times New Roman"/>
          <w:sz w:val="28"/>
          <w:szCs w:val="28"/>
          <w:lang w:val="uk-UA"/>
        </w:rPr>
      </w:pPr>
      <w:r w:rsidRPr="0099550A">
        <w:rPr>
          <w:rFonts w:ascii="Times New Roman" w:hAnsi="Times New Roman" w:cs="Times New Roman"/>
          <w:b/>
          <w:bCs/>
          <w:sz w:val="28"/>
          <w:szCs w:val="28"/>
          <w:lang w:val="uk-UA"/>
        </w:rPr>
        <w:t>Постановка проблеми.</w:t>
      </w:r>
      <w:r>
        <w:rPr>
          <w:rStyle w:val="a7"/>
          <w:rFonts w:ascii="Arial" w:hAnsi="Arial" w:cs="Arial"/>
          <w:color w:val="2E3D4C"/>
          <w:sz w:val="27"/>
          <w:szCs w:val="27"/>
          <w:lang w:val="uk-UA"/>
        </w:rPr>
        <w:t xml:space="preserve"> </w:t>
      </w:r>
      <w:r w:rsidR="001173C4" w:rsidRPr="00E5704A">
        <w:rPr>
          <w:rFonts w:ascii="Times New Roman" w:hAnsi="Times New Roman" w:cs="Times New Roman"/>
          <w:sz w:val="28"/>
          <w:szCs w:val="28"/>
          <w:lang w:val="uk-UA"/>
        </w:rPr>
        <w:t>Одним з важливих і в той же час складних завдань сучасного менеджменту є проектування оптимальних бізнес-процесів і організаційної структури, які здатні реалізувати стратегічні цілі підприємства сфери послуг та підбір методу для управління бізнес-процесами підприємства сфери послуг та прийняття відповідних господарських рішень.</w:t>
      </w:r>
    </w:p>
    <w:p w:rsidR="0099550A" w:rsidRPr="00D9215F" w:rsidRDefault="0099550A" w:rsidP="0099550A">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Постановка завдання.</w:t>
      </w:r>
      <w:r w:rsidR="00D9215F">
        <w:rPr>
          <w:rFonts w:ascii="Times New Roman" w:hAnsi="Times New Roman" w:cs="Times New Roman"/>
          <w:b/>
          <w:sz w:val="28"/>
          <w:szCs w:val="28"/>
          <w:lang w:val="uk-UA"/>
        </w:rPr>
        <w:t xml:space="preserve"> </w:t>
      </w:r>
      <w:r w:rsidR="00D9215F" w:rsidRPr="00D9215F">
        <w:rPr>
          <w:rFonts w:ascii="Times New Roman" w:hAnsi="Times New Roman" w:cs="Times New Roman"/>
          <w:sz w:val="28"/>
          <w:szCs w:val="28"/>
          <w:lang w:val="uk-UA"/>
        </w:rPr>
        <w:t>На основі викладеного матеріали можна буде сформувати поняття бізнес-процесів підприємства та проаналізувати їх на прикладі ПП «УСБК-1»</w:t>
      </w:r>
      <w:r w:rsidR="00D9215F">
        <w:rPr>
          <w:rFonts w:ascii="Times New Roman" w:hAnsi="Times New Roman" w:cs="Times New Roman"/>
          <w:sz w:val="28"/>
          <w:szCs w:val="28"/>
          <w:lang w:val="uk-UA"/>
        </w:rPr>
        <w:t>.</w:t>
      </w:r>
    </w:p>
    <w:p w:rsidR="00327431" w:rsidRPr="00E5704A" w:rsidRDefault="00822CB7" w:rsidP="00E5704A">
      <w:pPr>
        <w:spacing w:after="0" w:line="360" w:lineRule="auto"/>
        <w:ind w:firstLine="567"/>
        <w:jc w:val="both"/>
        <w:rPr>
          <w:rFonts w:ascii="Times New Roman" w:hAnsi="Times New Roman" w:cs="Times New Roman"/>
          <w:sz w:val="28"/>
          <w:szCs w:val="28"/>
          <w:lang w:val="uk-UA"/>
        </w:rPr>
      </w:pPr>
      <w:r w:rsidRPr="00E5704A">
        <w:rPr>
          <w:rFonts w:ascii="Times New Roman" w:hAnsi="Times New Roman" w:cs="Times New Roman"/>
          <w:b/>
          <w:sz w:val="28"/>
          <w:szCs w:val="28"/>
          <w:lang w:val="uk-UA"/>
        </w:rPr>
        <w:t xml:space="preserve">Аналіз останніх досліджень. </w:t>
      </w:r>
      <w:r w:rsidR="003376B2" w:rsidRPr="00E5704A">
        <w:rPr>
          <w:rFonts w:ascii="Times New Roman" w:hAnsi="Times New Roman" w:cs="Times New Roman"/>
          <w:sz w:val="28"/>
          <w:szCs w:val="28"/>
          <w:lang w:val="uk-UA"/>
        </w:rPr>
        <w:t xml:space="preserve">На думку </w:t>
      </w:r>
      <w:proofErr w:type="spellStart"/>
      <w:r w:rsidR="003376B2" w:rsidRPr="00E5704A">
        <w:rPr>
          <w:rFonts w:ascii="Times New Roman" w:hAnsi="Times New Roman" w:cs="Times New Roman"/>
          <w:sz w:val="28"/>
          <w:szCs w:val="28"/>
          <w:lang w:val="uk-UA"/>
        </w:rPr>
        <w:t>Чейз</w:t>
      </w:r>
      <w:proofErr w:type="spellEnd"/>
      <w:r w:rsidR="003376B2" w:rsidRPr="00E5704A">
        <w:rPr>
          <w:rFonts w:ascii="Times New Roman" w:hAnsi="Times New Roman" w:cs="Times New Roman"/>
          <w:sz w:val="28"/>
          <w:szCs w:val="28"/>
          <w:lang w:val="uk-UA"/>
        </w:rPr>
        <w:t xml:space="preserve"> </w:t>
      </w:r>
      <w:proofErr w:type="spellStart"/>
      <w:r w:rsidR="003376B2" w:rsidRPr="00E5704A">
        <w:rPr>
          <w:rFonts w:ascii="Times New Roman" w:hAnsi="Times New Roman" w:cs="Times New Roman"/>
          <w:sz w:val="28"/>
          <w:szCs w:val="28"/>
          <w:lang w:val="uk-UA"/>
        </w:rPr>
        <w:t>Річарда</w:t>
      </w:r>
      <w:proofErr w:type="spellEnd"/>
      <w:r w:rsidR="003376B2" w:rsidRPr="00E5704A">
        <w:rPr>
          <w:rFonts w:ascii="Times New Roman" w:hAnsi="Times New Roman" w:cs="Times New Roman"/>
          <w:sz w:val="28"/>
          <w:szCs w:val="28"/>
          <w:lang w:val="uk-UA"/>
        </w:rPr>
        <w:t xml:space="preserve">, процеси, що протікають усередині підприємства – це послідовні функціональні ланцюги, які взаємопов’язані між собою та від яких безпосередньо залежить загальний стан всієї корпоративної системи </w:t>
      </w:r>
      <w:r w:rsidR="003376B2" w:rsidRPr="00A23BCC">
        <w:rPr>
          <w:rFonts w:ascii="Times New Roman" w:hAnsi="Times New Roman" w:cs="Times New Roman"/>
          <w:sz w:val="28"/>
          <w:szCs w:val="28"/>
          <w:lang w:val="uk-UA"/>
        </w:rPr>
        <w:t>[</w:t>
      </w:r>
      <w:r w:rsidR="00A23BCC" w:rsidRPr="00A23BCC">
        <w:rPr>
          <w:rFonts w:ascii="Times New Roman" w:hAnsi="Times New Roman" w:cs="Times New Roman"/>
          <w:iCs/>
          <w:sz w:val="28"/>
          <w:szCs w:val="28"/>
          <w:lang w:val="uk-UA"/>
        </w:rPr>
        <w:t>1</w:t>
      </w:r>
      <w:r w:rsidR="003376B2" w:rsidRPr="00A23BCC">
        <w:rPr>
          <w:rFonts w:ascii="Times New Roman" w:hAnsi="Times New Roman" w:cs="Times New Roman"/>
          <w:sz w:val="28"/>
          <w:szCs w:val="28"/>
          <w:lang w:val="uk-UA"/>
        </w:rPr>
        <w:t>].</w:t>
      </w:r>
      <w:r w:rsidR="003376B2" w:rsidRPr="00E5704A">
        <w:rPr>
          <w:rFonts w:ascii="Times New Roman" w:hAnsi="Times New Roman" w:cs="Times New Roman"/>
          <w:sz w:val="28"/>
          <w:szCs w:val="28"/>
          <w:lang w:val="uk-UA"/>
        </w:rPr>
        <w:t xml:space="preserve"> Мішель </w:t>
      </w:r>
      <w:proofErr w:type="spellStart"/>
      <w:r w:rsidR="003376B2" w:rsidRPr="00E5704A">
        <w:rPr>
          <w:rFonts w:ascii="Times New Roman" w:hAnsi="Times New Roman" w:cs="Times New Roman"/>
          <w:sz w:val="28"/>
          <w:szCs w:val="28"/>
          <w:lang w:val="uk-UA"/>
        </w:rPr>
        <w:t>Хамер</w:t>
      </w:r>
      <w:proofErr w:type="spellEnd"/>
      <w:r w:rsidR="003376B2" w:rsidRPr="00E5704A">
        <w:rPr>
          <w:rFonts w:ascii="Times New Roman" w:hAnsi="Times New Roman" w:cs="Times New Roman"/>
          <w:sz w:val="28"/>
          <w:szCs w:val="28"/>
          <w:lang w:val="uk-UA"/>
        </w:rPr>
        <w:t xml:space="preserve"> стверджує, що кожна система має свої, властиві лише їй, особливості, свою реакцію на управління, свої форми можливого відхилення від програми, свою здатність реагувати на дії різного роду </w:t>
      </w:r>
      <w:r w:rsidR="003376B2" w:rsidRPr="00A23BCC">
        <w:rPr>
          <w:rFonts w:ascii="Times New Roman" w:hAnsi="Times New Roman" w:cs="Times New Roman"/>
          <w:sz w:val="28"/>
          <w:szCs w:val="28"/>
          <w:lang w:val="uk-UA"/>
        </w:rPr>
        <w:t>[</w:t>
      </w:r>
      <w:r w:rsidR="00A23BCC" w:rsidRPr="00A23BCC">
        <w:rPr>
          <w:rFonts w:ascii="Times New Roman" w:hAnsi="Times New Roman" w:cs="Times New Roman"/>
          <w:sz w:val="28"/>
          <w:szCs w:val="28"/>
          <w:lang w:val="uk-UA"/>
        </w:rPr>
        <w:t>2</w:t>
      </w:r>
      <w:r w:rsidR="003376B2" w:rsidRPr="00A23BCC">
        <w:rPr>
          <w:rFonts w:ascii="Times New Roman" w:hAnsi="Times New Roman" w:cs="Times New Roman"/>
          <w:sz w:val="28"/>
          <w:szCs w:val="28"/>
          <w:lang w:val="uk-UA"/>
        </w:rPr>
        <w:t>].</w:t>
      </w:r>
      <w:r w:rsidR="00327431" w:rsidRPr="00E5704A">
        <w:rPr>
          <w:rFonts w:ascii="Times New Roman" w:hAnsi="Times New Roman" w:cs="Times New Roman"/>
          <w:sz w:val="28"/>
          <w:szCs w:val="28"/>
          <w:lang w:val="uk-UA"/>
        </w:rPr>
        <w:t xml:space="preserve"> Теоретичні підходи щодо обґрунтування окремих аспектів управління бізнес-процесами досліджені і розроблені </w:t>
      </w:r>
      <w:r w:rsidR="003376B2" w:rsidRPr="00E5704A">
        <w:rPr>
          <w:rFonts w:ascii="Times New Roman" w:hAnsi="Times New Roman" w:cs="Times New Roman"/>
          <w:sz w:val="28"/>
          <w:szCs w:val="28"/>
          <w:lang w:val="uk-UA"/>
        </w:rPr>
        <w:t>Також над вирішенням проблем бізнес-процесу працювали й такі</w:t>
      </w:r>
      <w:r w:rsidR="00327431" w:rsidRPr="00E5704A">
        <w:rPr>
          <w:rFonts w:ascii="Times New Roman" w:hAnsi="Times New Roman" w:cs="Times New Roman"/>
          <w:sz w:val="28"/>
          <w:szCs w:val="28"/>
          <w:lang w:val="uk-UA"/>
        </w:rPr>
        <w:t xml:space="preserve"> відомі зарубіжні науковці:</w:t>
      </w:r>
      <w:r w:rsidR="003376B2" w:rsidRPr="00E5704A">
        <w:rPr>
          <w:rFonts w:ascii="Times New Roman" w:hAnsi="Times New Roman" w:cs="Times New Roman"/>
          <w:sz w:val="28"/>
          <w:szCs w:val="28"/>
          <w:lang w:val="uk-UA"/>
        </w:rPr>
        <w:t xml:space="preserve"> </w:t>
      </w:r>
      <w:r w:rsidR="00327431" w:rsidRPr="00E5704A">
        <w:rPr>
          <w:rFonts w:ascii="Times New Roman" w:hAnsi="Times New Roman" w:cs="Times New Roman"/>
          <w:sz w:val="28"/>
          <w:szCs w:val="28"/>
          <w:lang w:val="uk-UA"/>
        </w:rPr>
        <w:t xml:space="preserve">Т. </w:t>
      </w:r>
      <w:proofErr w:type="spellStart"/>
      <w:r w:rsidR="00327431" w:rsidRPr="00E5704A">
        <w:rPr>
          <w:rFonts w:ascii="Times New Roman" w:hAnsi="Times New Roman" w:cs="Times New Roman"/>
          <w:sz w:val="28"/>
          <w:szCs w:val="28"/>
          <w:lang w:val="uk-UA"/>
        </w:rPr>
        <w:lastRenderedPageBreak/>
        <w:t>Давенпортом</w:t>
      </w:r>
      <w:proofErr w:type="spellEnd"/>
      <w:r w:rsidR="00327431" w:rsidRPr="00E5704A">
        <w:rPr>
          <w:rFonts w:ascii="Times New Roman" w:hAnsi="Times New Roman" w:cs="Times New Roman"/>
          <w:sz w:val="28"/>
          <w:szCs w:val="28"/>
          <w:lang w:val="uk-UA"/>
        </w:rPr>
        <w:t xml:space="preserve">, В. </w:t>
      </w:r>
      <w:proofErr w:type="spellStart"/>
      <w:r w:rsidR="00327431" w:rsidRPr="00E5704A">
        <w:rPr>
          <w:rFonts w:ascii="Times New Roman" w:hAnsi="Times New Roman" w:cs="Times New Roman"/>
          <w:sz w:val="28"/>
          <w:szCs w:val="28"/>
          <w:lang w:val="uk-UA"/>
        </w:rPr>
        <w:t>Демінгом</w:t>
      </w:r>
      <w:proofErr w:type="spellEnd"/>
      <w:r w:rsidR="00327431" w:rsidRPr="00E5704A">
        <w:rPr>
          <w:rFonts w:ascii="Times New Roman" w:hAnsi="Times New Roman" w:cs="Times New Roman"/>
          <w:sz w:val="28"/>
          <w:szCs w:val="28"/>
          <w:lang w:val="uk-UA"/>
        </w:rPr>
        <w:t xml:space="preserve">, У. </w:t>
      </w:r>
      <w:proofErr w:type="spellStart"/>
      <w:r w:rsidR="00327431" w:rsidRPr="00E5704A">
        <w:rPr>
          <w:rFonts w:ascii="Times New Roman" w:hAnsi="Times New Roman" w:cs="Times New Roman"/>
          <w:sz w:val="28"/>
          <w:szCs w:val="28"/>
          <w:lang w:val="uk-UA"/>
        </w:rPr>
        <w:t>Кеттингером</w:t>
      </w:r>
      <w:proofErr w:type="spellEnd"/>
      <w:r w:rsidR="00327431" w:rsidRPr="00E5704A">
        <w:rPr>
          <w:rFonts w:ascii="Times New Roman" w:hAnsi="Times New Roman" w:cs="Times New Roman"/>
          <w:sz w:val="28"/>
          <w:szCs w:val="28"/>
          <w:lang w:val="uk-UA"/>
        </w:rPr>
        <w:t xml:space="preserve">, М. </w:t>
      </w:r>
      <w:proofErr w:type="spellStart"/>
      <w:r w:rsidR="00327431" w:rsidRPr="00E5704A">
        <w:rPr>
          <w:rFonts w:ascii="Times New Roman" w:hAnsi="Times New Roman" w:cs="Times New Roman"/>
          <w:sz w:val="28"/>
          <w:szCs w:val="28"/>
          <w:lang w:val="uk-UA"/>
        </w:rPr>
        <w:t>Робсоном</w:t>
      </w:r>
      <w:proofErr w:type="spellEnd"/>
      <w:r w:rsidR="00327431" w:rsidRPr="00E5704A">
        <w:rPr>
          <w:rFonts w:ascii="Times New Roman" w:hAnsi="Times New Roman" w:cs="Times New Roman"/>
          <w:sz w:val="28"/>
          <w:szCs w:val="28"/>
          <w:lang w:val="uk-UA"/>
        </w:rPr>
        <w:t xml:space="preserve">, П. </w:t>
      </w:r>
      <w:proofErr w:type="spellStart"/>
      <w:r w:rsidR="00327431" w:rsidRPr="00E5704A">
        <w:rPr>
          <w:rFonts w:ascii="Times New Roman" w:hAnsi="Times New Roman" w:cs="Times New Roman"/>
          <w:sz w:val="28"/>
          <w:szCs w:val="28"/>
          <w:lang w:val="uk-UA"/>
        </w:rPr>
        <w:t>Страссманом</w:t>
      </w:r>
      <w:proofErr w:type="spellEnd"/>
      <w:r w:rsidR="00327431" w:rsidRPr="00E5704A">
        <w:rPr>
          <w:rFonts w:ascii="Times New Roman" w:hAnsi="Times New Roman" w:cs="Times New Roman"/>
          <w:sz w:val="28"/>
          <w:szCs w:val="28"/>
          <w:lang w:val="uk-UA"/>
        </w:rPr>
        <w:t xml:space="preserve">, К. </w:t>
      </w:r>
      <w:proofErr w:type="spellStart"/>
      <w:r w:rsidR="00327431" w:rsidRPr="00E5704A">
        <w:rPr>
          <w:rFonts w:ascii="Times New Roman" w:hAnsi="Times New Roman" w:cs="Times New Roman"/>
          <w:sz w:val="28"/>
          <w:szCs w:val="28"/>
          <w:lang w:val="uk-UA"/>
        </w:rPr>
        <w:t>Саймоном</w:t>
      </w:r>
      <w:proofErr w:type="spellEnd"/>
      <w:r w:rsidR="00327431" w:rsidRPr="00E5704A">
        <w:rPr>
          <w:rFonts w:ascii="Times New Roman" w:hAnsi="Times New Roman" w:cs="Times New Roman"/>
          <w:sz w:val="28"/>
          <w:szCs w:val="28"/>
          <w:lang w:val="uk-UA"/>
        </w:rPr>
        <w:t xml:space="preserve">, Д. </w:t>
      </w:r>
      <w:proofErr w:type="spellStart"/>
      <w:r w:rsidR="00327431" w:rsidRPr="00E5704A">
        <w:rPr>
          <w:rFonts w:ascii="Times New Roman" w:hAnsi="Times New Roman" w:cs="Times New Roman"/>
          <w:sz w:val="28"/>
          <w:szCs w:val="28"/>
          <w:lang w:val="uk-UA"/>
        </w:rPr>
        <w:t>Тонгом</w:t>
      </w:r>
      <w:proofErr w:type="spellEnd"/>
      <w:r w:rsidR="00327431" w:rsidRPr="00E5704A">
        <w:rPr>
          <w:rFonts w:ascii="Times New Roman" w:hAnsi="Times New Roman" w:cs="Times New Roman"/>
          <w:sz w:val="28"/>
          <w:szCs w:val="28"/>
          <w:lang w:val="uk-UA"/>
        </w:rPr>
        <w:t xml:space="preserve">, Ф. </w:t>
      </w:r>
      <w:proofErr w:type="spellStart"/>
      <w:r w:rsidR="00327431" w:rsidRPr="00E5704A">
        <w:rPr>
          <w:rFonts w:ascii="Times New Roman" w:hAnsi="Times New Roman" w:cs="Times New Roman"/>
          <w:sz w:val="28"/>
          <w:szCs w:val="28"/>
          <w:lang w:val="uk-UA"/>
        </w:rPr>
        <w:t>Уллахом</w:t>
      </w:r>
      <w:proofErr w:type="spellEnd"/>
      <w:r w:rsidR="00B40BB6" w:rsidRPr="00E5704A">
        <w:rPr>
          <w:rFonts w:ascii="Times New Roman" w:hAnsi="Times New Roman" w:cs="Times New Roman"/>
          <w:sz w:val="28"/>
          <w:szCs w:val="28"/>
          <w:lang w:val="uk-UA"/>
        </w:rPr>
        <w:t xml:space="preserve"> А.Берн, Й.</w:t>
      </w:r>
      <w:proofErr w:type="spellStart"/>
      <w:r w:rsidR="00B40BB6" w:rsidRPr="00E5704A">
        <w:rPr>
          <w:rFonts w:ascii="Times New Roman" w:hAnsi="Times New Roman" w:cs="Times New Roman"/>
          <w:sz w:val="28"/>
          <w:szCs w:val="28"/>
          <w:lang w:val="uk-UA"/>
        </w:rPr>
        <w:t>Беккер</w:t>
      </w:r>
      <w:proofErr w:type="spellEnd"/>
      <w:r w:rsidR="00B40BB6" w:rsidRPr="00E5704A">
        <w:rPr>
          <w:rFonts w:ascii="Times New Roman" w:hAnsi="Times New Roman" w:cs="Times New Roman"/>
          <w:sz w:val="28"/>
          <w:szCs w:val="28"/>
          <w:lang w:val="uk-UA"/>
        </w:rPr>
        <w:t>, К.</w:t>
      </w:r>
      <w:proofErr w:type="spellStart"/>
      <w:r w:rsidR="00B40BB6" w:rsidRPr="00E5704A">
        <w:rPr>
          <w:rFonts w:ascii="Times New Roman" w:hAnsi="Times New Roman" w:cs="Times New Roman"/>
          <w:sz w:val="28"/>
          <w:szCs w:val="28"/>
          <w:lang w:val="uk-UA"/>
        </w:rPr>
        <w:t>Цайнінгер</w:t>
      </w:r>
      <w:proofErr w:type="spellEnd"/>
      <w:r w:rsidR="00B40BB6" w:rsidRPr="00E5704A">
        <w:rPr>
          <w:rFonts w:ascii="Times New Roman" w:hAnsi="Times New Roman" w:cs="Times New Roman"/>
          <w:sz w:val="28"/>
          <w:szCs w:val="28"/>
          <w:lang w:val="uk-UA"/>
        </w:rPr>
        <w:t xml:space="preserve">, </w:t>
      </w:r>
      <w:proofErr w:type="spellStart"/>
      <w:r w:rsidR="00B40BB6" w:rsidRPr="00E5704A">
        <w:rPr>
          <w:rFonts w:ascii="Times New Roman" w:hAnsi="Times New Roman" w:cs="Times New Roman"/>
          <w:sz w:val="28"/>
          <w:szCs w:val="28"/>
          <w:lang w:val="uk-UA"/>
        </w:rPr>
        <w:t>Дж.Перард</w:t>
      </w:r>
      <w:proofErr w:type="spellEnd"/>
      <w:r w:rsidR="00327431" w:rsidRPr="00E5704A">
        <w:rPr>
          <w:rFonts w:ascii="Times New Roman" w:hAnsi="Times New Roman" w:cs="Times New Roman"/>
          <w:sz w:val="28"/>
          <w:szCs w:val="28"/>
          <w:lang w:val="uk-UA"/>
        </w:rPr>
        <w:t xml:space="preserve"> та інші, які обґрунтували окремі аспектів управління бізнес-процесами.</w:t>
      </w:r>
    </w:p>
    <w:p w:rsidR="003376B2" w:rsidRPr="00E5704A" w:rsidRDefault="00327431" w:rsidP="00E5704A">
      <w:pPr>
        <w:spacing w:after="0" w:line="360" w:lineRule="auto"/>
        <w:ind w:firstLine="567"/>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Серед вітчизняних науковців, які займаються дослідженням і розробкою проблематики управління бізнес-процесами, слід відзначити В. Андрієнко, В. Василенко, В. </w:t>
      </w:r>
      <w:proofErr w:type="spellStart"/>
      <w:r w:rsidRPr="00E5704A">
        <w:rPr>
          <w:rFonts w:ascii="Times New Roman" w:hAnsi="Times New Roman" w:cs="Times New Roman"/>
          <w:sz w:val="28"/>
          <w:szCs w:val="28"/>
          <w:lang w:val="uk-UA"/>
        </w:rPr>
        <w:t>Бабушкіну</w:t>
      </w:r>
      <w:proofErr w:type="spellEnd"/>
      <w:r w:rsidRPr="00E5704A">
        <w:rPr>
          <w:rFonts w:ascii="Times New Roman" w:hAnsi="Times New Roman" w:cs="Times New Roman"/>
          <w:sz w:val="28"/>
          <w:szCs w:val="28"/>
          <w:lang w:val="uk-UA"/>
        </w:rPr>
        <w:t xml:space="preserve">, Л. </w:t>
      </w:r>
      <w:proofErr w:type="spellStart"/>
      <w:r w:rsidRPr="00E5704A">
        <w:rPr>
          <w:rFonts w:ascii="Times New Roman" w:hAnsi="Times New Roman" w:cs="Times New Roman"/>
          <w:sz w:val="28"/>
          <w:szCs w:val="28"/>
          <w:lang w:val="uk-UA"/>
        </w:rPr>
        <w:t>Балабанову</w:t>
      </w:r>
      <w:proofErr w:type="spellEnd"/>
      <w:r w:rsidRPr="00E5704A">
        <w:rPr>
          <w:rFonts w:ascii="Times New Roman" w:hAnsi="Times New Roman" w:cs="Times New Roman"/>
          <w:sz w:val="28"/>
          <w:szCs w:val="28"/>
          <w:lang w:val="uk-UA"/>
        </w:rPr>
        <w:t xml:space="preserve">, О. Виноградову, В. Гринькову, В. </w:t>
      </w:r>
      <w:proofErr w:type="spellStart"/>
      <w:r w:rsidRPr="00E5704A">
        <w:rPr>
          <w:rFonts w:ascii="Times New Roman" w:hAnsi="Times New Roman" w:cs="Times New Roman"/>
          <w:sz w:val="28"/>
          <w:szCs w:val="28"/>
          <w:lang w:val="uk-UA"/>
        </w:rPr>
        <w:t>Горчакова</w:t>
      </w:r>
      <w:proofErr w:type="spellEnd"/>
      <w:r w:rsidRPr="00E5704A">
        <w:rPr>
          <w:rFonts w:ascii="Times New Roman" w:hAnsi="Times New Roman" w:cs="Times New Roman"/>
          <w:sz w:val="28"/>
          <w:szCs w:val="28"/>
          <w:lang w:val="uk-UA"/>
        </w:rPr>
        <w:t xml:space="preserve">, О. Громова, Л. </w:t>
      </w:r>
      <w:proofErr w:type="spellStart"/>
      <w:r w:rsidRPr="00E5704A">
        <w:rPr>
          <w:rFonts w:ascii="Times New Roman" w:hAnsi="Times New Roman" w:cs="Times New Roman"/>
          <w:sz w:val="28"/>
          <w:szCs w:val="28"/>
          <w:lang w:val="uk-UA"/>
        </w:rPr>
        <w:t>Єльнікову</w:t>
      </w:r>
      <w:proofErr w:type="spellEnd"/>
      <w:r w:rsidRPr="00E5704A">
        <w:rPr>
          <w:rFonts w:ascii="Times New Roman" w:hAnsi="Times New Roman" w:cs="Times New Roman"/>
          <w:sz w:val="28"/>
          <w:szCs w:val="28"/>
          <w:lang w:val="uk-UA"/>
        </w:rPr>
        <w:t xml:space="preserve">, Е., П. </w:t>
      </w:r>
      <w:proofErr w:type="spellStart"/>
      <w:r w:rsidRPr="00E5704A">
        <w:rPr>
          <w:rFonts w:ascii="Times New Roman" w:hAnsi="Times New Roman" w:cs="Times New Roman"/>
          <w:sz w:val="28"/>
          <w:szCs w:val="28"/>
          <w:lang w:val="uk-UA"/>
        </w:rPr>
        <w:t>Кутельова</w:t>
      </w:r>
      <w:proofErr w:type="spellEnd"/>
      <w:r w:rsidRPr="00E5704A">
        <w:rPr>
          <w:rFonts w:ascii="Times New Roman" w:hAnsi="Times New Roman" w:cs="Times New Roman"/>
          <w:sz w:val="28"/>
          <w:szCs w:val="28"/>
          <w:lang w:val="uk-UA"/>
        </w:rPr>
        <w:t xml:space="preserve">, Г. </w:t>
      </w:r>
      <w:proofErr w:type="spellStart"/>
      <w:r w:rsidRPr="00E5704A">
        <w:rPr>
          <w:rFonts w:ascii="Times New Roman" w:hAnsi="Times New Roman" w:cs="Times New Roman"/>
          <w:sz w:val="28"/>
          <w:szCs w:val="28"/>
          <w:lang w:val="uk-UA"/>
        </w:rPr>
        <w:t>Калянова</w:t>
      </w:r>
      <w:proofErr w:type="spellEnd"/>
      <w:r w:rsidRPr="00E5704A">
        <w:rPr>
          <w:rFonts w:ascii="Times New Roman" w:hAnsi="Times New Roman" w:cs="Times New Roman"/>
          <w:sz w:val="28"/>
          <w:szCs w:val="28"/>
          <w:lang w:val="uk-UA"/>
        </w:rPr>
        <w:t xml:space="preserve">, С. Колеснікова, С. </w:t>
      </w:r>
      <w:proofErr w:type="spellStart"/>
      <w:r w:rsidRPr="00E5704A">
        <w:rPr>
          <w:rFonts w:ascii="Times New Roman" w:hAnsi="Times New Roman" w:cs="Times New Roman"/>
          <w:sz w:val="28"/>
          <w:szCs w:val="28"/>
          <w:lang w:val="uk-UA"/>
        </w:rPr>
        <w:t>Мінухіна</w:t>
      </w:r>
      <w:proofErr w:type="spellEnd"/>
      <w:r w:rsidRPr="00E5704A">
        <w:rPr>
          <w:rFonts w:ascii="Times New Roman" w:hAnsi="Times New Roman" w:cs="Times New Roman"/>
          <w:sz w:val="28"/>
          <w:szCs w:val="28"/>
          <w:lang w:val="uk-UA"/>
        </w:rPr>
        <w:t xml:space="preserve">, Н. Москаленко, Е. Попова, Л. </w:t>
      </w:r>
      <w:proofErr w:type="spellStart"/>
      <w:r w:rsidRPr="00E5704A">
        <w:rPr>
          <w:rFonts w:ascii="Times New Roman" w:hAnsi="Times New Roman" w:cs="Times New Roman"/>
          <w:sz w:val="28"/>
          <w:szCs w:val="28"/>
          <w:lang w:val="uk-UA"/>
        </w:rPr>
        <w:t>Таранюка</w:t>
      </w:r>
      <w:proofErr w:type="spellEnd"/>
      <w:r w:rsidRPr="00E5704A">
        <w:rPr>
          <w:rFonts w:ascii="Times New Roman" w:hAnsi="Times New Roman" w:cs="Times New Roman"/>
          <w:sz w:val="28"/>
          <w:szCs w:val="28"/>
          <w:lang w:val="uk-UA"/>
        </w:rPr>
        <w:t xml:space="preserve">, Ю. </w:t>
      </w:r>
      <w:proofErr w:type="spellStart"/>
      <w:r w:rsidRPr="00E5704A">
        <w:rPr>
          <w:rFonts w:ascii="Times New Roman" w:hAnsi="Times New Roman" w:cs="Times New Roman"/>
          <w:sz w:val="28"/>
          <w:szCs w:val="28"/>
          <w:lang w:val="uk-UA"/>
        </w:rPr>
        <w:t>Тельнова</w:t>
      </w:r>
      <w:proofErr w:type="spellEnd"/>
      <w:r w:rsidRPr="00E5704A">
        <w:rPr>
          <w:rFonts w:ascii="Times New Roman" w:hAnsi="Times New Roman" w:cs="Times New Roman"/>
          <w:sz w:val="28"/>
          <w:szCs w:val="28"/>
          <w:lang w:val="uk-UA"/>
        </w:rPr>
        <w:t xml:space="preserve">, Е. Уткіна, М. </w:t>
      </w:r>
      <w:proofErr w:type="spellStart"/>
      <w:r w:rsidRPr="00E5704A">
        <w:rPr>
          <w:rFonts w:ascii="Times New Roman" w:hAnsi="Times New Roman" w:cs="Times New Roman"/>
          <w:sz w:val="28"/>
          <w:szCs w:val="28"/>
          <w:lang w:val="uk-UA"/>
        </w:rPr>
        <w:t>Шапота</w:t>
      </w:r>
      <w:proofErr w:type="spellEnd"/>
      <w:r w:rsidRPr="00E5704A">
        <w:rPr>
          <w:rFonts w:ascii="Times New Roman" w:hAnsi="Times New Roman" w:cs="Times New Roman"/>
          <w:sz w:val="28"/>
          <w:szCs w:val="28"/>
          <w:lang w:val="uk-UA"/>
        </w:rPr>
        <w:t>, С. Чалого та ін.</w:t>
      </w:r>
    </w:p>
    <w:p w:rsidR="00B254BF" w:rsidRPr="00E5704A" w:rsidRDefault="00B254BF" w:rsidP="00E5704A">
      <w:pPr>
        <w:spacing w:after="0" w:line="360" w:lineRule="auto"/>
        <w:ind w:firstLine="567"/>
        <w:jc w:val="both"/>
        <w:rPr>
          <w:rFonts w:ascii="Times New Roman" w:hAnsi="Times New Roman" w:cs="Times New Roman"/>
          <w:sz w:val="28"/>
          <w:szCs w:val="28"/>
          <w:lang w:val="uk-UA"/>
        </w:rPr>
      </w:pPr>
      <w:r w:rsidRPr="00E5704A">
        <w:rPr>
          <w:rFonts w:ascii="Times New Roman" w:hAnsi="Times New Roman" w:cs="Times New Roman"/>
          <w:b/>
          <w:sz w:val="28"/>
          <w:szCs w:val="28"/>
          <w:lang w:val="uk-UA"/>
        </w:rPr>
        <w:t>Виклад основного матеріалу</w:t>
      </w:r>
      <w:r w:rsidR="00784279">
        <w:rPr>
          <w:rFonts w:ascii="Times New Roman" w:hAnsi="Times New Roman" w:cs="Times New Roman"/>
          <w:b/>
          <w:sz w:val="28"/>
          <w:szCs w:val="28"/>
          <w:lang w:val="uk-UA"/>
        </w:rPr>
        <w:t xml:space="preserve"> дослідження</w:t>
      </w:r>
      <w:r w:rsidRPr="00E5704A">
        <w:rPr>
          <w:rFonts w:ascii="Times New Roman" w:hAnsi="Times New Roman" w:cs="Times New Roman"/>
          <w:b/>
          <w:sz w:val="28"/>
          <w:szCs w:val="28"/>
          <w:lang w:val="uk-UA"/>
        </w:rPr>
        <w:t>.</w:t>
      </w:r>
      <w:r w:rsidRPr="00E5704A">
        <w:rPr>
          <w:rFonts w:ascii="Times New Roman" w:hAnsi="Times New Roman" w:cs="Times New Roman"/>
          <w:sz w:val="28"/>
          <w:szCs w:val="28"/>
          <w:lang w:val="uk-UA"/>
        </w:rPr>
        <w:t xml:space="preserve"> У пострадянський період основним завданням підприємства було отримання та максимізація прибутку, тобто в основі лежить економічна категорія. Йдеться мова про систему управління підприємством чи бізнесом, яка направлена на максимізацію та отримання  прибутку від виробництва та реалізації продукції, виконання робіт та надання послуг в цілому, а також на одержання прибутку від підвищення вартості бізнесу за рахунок його оптимальної </w:t>
      </w:r>
      <w:r w:rsidRPr="003A7D30">
        <w:rPr>
          <w:rFonts w:ascii="Times New Roman" w:hAnsi="Times New Roman" w:cs="Times New Roman"/>
          <w:sz w:val="28"/>
          <w:szCs w:val="28"/>
          <w:lang w:val="uk-UA"/>
        </w:rPr>
        <w:t>організації</w:t>
      </w:r>
      <w:r w:rsidR="003A7D30" w:rsidRPr="003A7D30">
        <w:rPr>
          <w:rFonts w:ascii="Times New Roman" w:hAnsi="Times New Roman" w:cs="Times New Roman"/>
          <w:sz w:val="28"/>
          <w:szCs w:val="28"/>
          <w:lang w:val="uk-UA"/>
        </w:rPr>
        <w:t xml:space="preserve"> [3</w:t>
      </w:r>
      <w:r w:rsidRPr="003A7D30">
        <w:rPr>
          <w:rFonts w:ascii="Times New Roman" w:hAnsi="Times New Roman" w:cs="Times New Roman"/>
          <w:sz w:val="28"/>
          <w:szCs w:val="28"/>
          <w:lang w:val="uk-UA"/>
        </w:rPr>
        <w:t>]</w:t>
      </w:r>
      <w:r w:rsidR="00CC58E6" w:rsidRPr="003A7D30">
        <w:rPr>
          <w:rFonts w:ascii="Times New Roman" w:hAnsi="Times New Roman" w:cs="Times New Roman"/>
          <w:sz w:val="28"/>
          <w:szCs w:val="28"/>
          <w:lang w:val="uk-UA"/>
        </w:rPr>
        <w:t>.</w:t>
      </w:r>
    </w:p>
    <w:p w:rsidR="00CC58E6" w:rsidRPr="00E5704A" w:rsidRDefault="00CC58E6" w:rsidP="00E5704A">
      <w:pPr>
        <w:spacing w:after="0" w:line="360" w:lineRule="auto"/>
        <w:ind w:firstLine="567"/>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Поняття «бізнес-процес» складається з двох термінів – бізнес та процес. Поява поняття «процес» супроводжувалася виникненням загальної теорії процесів, що вивчає процеси будь-якої природи. Вона виникла наприкінці 60-х років та вважалася новим якісним е</w:t>
      </w:r>
      <w:r w:rsidR="00A23BCC">
        <w:rPr>
          <w:rFonts w:ascii="Times New Roman" w:hAnsi="Times New Roman" w:cs="Times New Roman"/>
          <w:sz w:val="28"/>
          <w:szCs w:val="28"/>
          <w:lang w:val="uk-UA"/>
        </w:rPr>
        <w:t xml:space="preserve">тапом розвитку системної теорії. </w:t>
      </w:r>
      <w:r w:rsidRPr="00E5704A">
        <w:rPr>
          <w:rFonts w:ascii="Times New Roman" w:hAnsi="Times New Roman" w:cs="Times New Roman"/>
          <w:sz w:val="28"/>
          <w:szCs w:val="28"/>
          <w:lang w:val="uk-UA"/>
        </w:rPr>
        <w:t xml:space="preserve">Термін «процес» перекладається як процедура, спосіб, порядок, метод, рух, потік, хід тощо. Відповідно до цього поняття процесу є багатогранним й неоднозначним. Щодо підприємства процес є послідовністю дій для отримання кінцевого результату. Вважається, що вперше поняття «процес» було введено Г. Плехановим та П. Тимофєєвим як фундаментальна властивість системи управління </w:t>
      </w:r>
      <w:r w:rsidR="00DA4BA8" w:rsidRPr="00DA4BA8">
        <w:rPr>
          <w:rFonts w:ascii="Times New Roman" w:hAnsi="Times New Roman" w:cs="Times New Roman"/>
          <w:sz w:val="28"/>
          <w:szCs w:val="28"/>
          <w:lang w:val="uk-UA"/>
        </w:rPr>
        <w:t>[4</w:t>
      </w:r>
      <w:r w:rsidRPr="00DA4BA8">
        <w:rPr>
          <w:rFonts w:ascii="Times New Roman" w:hAnsi="Times New Roman" w:cs="Times New Roman"/>
          <w:sz w:val="28"/>
          <w:szCs w:val="28"/>
          <w:lang w:val="uk-UA"/>
        </w:rPr>
        <w:t>].</w:t>
      </w:r>
      <w:r w:rsidRPr="00E5704A">
        <w:rPr>
          <w:rFonts w:ascii="Times New Roman" w:hAnsi="Times New Roman" w:cs="Times New Roman"/>
          <w:sz w:val="28"/>
          <w:szCs w:val="28"/>
          <w:lang w:val="uk-UA"/>
        </w:rPr>
        <w:t xml:space="preserve"> Загальноприйнятим визначенням поняття «процес» вважається визначення, наведене в стандартах ISO 9001:2000: процес – це стійка, цілеспрямована сукупність взаємопов’язаних видів діяльності, яка за визначеною технологією трансформує входи у </w:t>
      </w:r>
      <w:r w:rsidRPr="003A7D30">
        <w:rPr>
          <w:rFonts w:ascii="Times New Roman" w:hAnsi="Times New Roman" w:cs="Times New Roman"/>
          <w:sz w:val="28"/>
          <w:szCs w:val="28"/>
          <w:lang w:val="uk-UA"/>
        </w:rPr>
        <w:t xml:space="preserve">виходи </w:t>
      </w:r>
      <w:r w:rsidR="00DA4BA8" w:rsidRPr="003A7D30">
        <w:rPr>
          <w:rFonts w:ascii="Times New Roman" w:hAnsi="Times New Roman" w:cs="Times New Roman"/>
          <w:sz w:val="28"/>
          <w:szCs w:val="28"/>
          <w:lang w:val="uk-UA"/>
        </w:rPr>
        <w:t>[5</w:t>
      </w:r>
      <w:r w:rsidRPr="003A7D30">
        <w:rPr>
          <w:rFonts w:ascii="Times New Roman" w:hAnsi="Times New Roman" w:cs="Times New Roman"/>
          <w:sz w:val="28"/>
          <w:szCs w:val="28"/>
          <w:lang w:val="uk-UA"/>
        </w:rPr>
        <w:t>].</w:t>
      </w:r>
      <w:r w:rsidRPr="00E5704A">
        <w:rPr>
          <w:rFonts w:ascii="Times New Roman" w:hAnsi="Times New Roman" w:cs="Times New Roman"/>
          <w:sz w:val="28"/>
          <w:szCs w:val="28"/>
          <w:lang w:val="uk-UA"/>
        </w:rPr>
        <w:t xml:space="preserve"> Т. </w:t>
      </w:r>
      <w:proofErr w:type="spellStart"/>
      <w:r w:rsidRPr="00E5704A">
        <w:rPr>
          <w:rFonts w:ascii="Times New Roman" w:hAnsi="Times New Roman" w:cs="Times New Roman"/>
          <w:sz w:val="28"/>
          <w:szCs w:val="28"/>
          <w:lang w:val="uk-UA"/>
        </w:rPr>
        <w:t>Давенпорт</w:t>
      </w:r>
      <w:proofErr w:type="spellEnd"/>
      <w:r w:rsidRPr="00E5704A">
        <w:rPr>
          <w:rFonts w:ascii="Times New Roman" w:hAnsi="Times New Roman" w:cs="Times New Roman"/>
          <w:sz w:val="28"/>
          <w:szCs w:val="28"/>
          <w:lang w:val="uk-UA"/>
        </w:rPr>
        <w:t xml:space="preserve"> визначає процес як специфічно упорядковану сукупність робіт, завдань у часі </w:t>
      </w:r>
      <w:r w:rsidRPr="00E5704A">
        <w:rPr>
          <w:rFonts w:ascii="Times New Roman" w:hAnsi="Times New Roman" w:cs="Times New Roman"/>
          <w:sz w:val="28"/>
          <w:szCs w:val="28"/>
          <w:lang w:val="uk-UA"/>
        </w:rPr>
        <w:lastRenderedPageBreak/>
        <w:t xml:space="preserve">та просторі із зазначенням початку та кінця і точним визначенням входів та виходів. У цьому визначенні автор наголошує на чіткості процесу, його злагодженості, що вимагає конкретизації часових проміжків його </w:t>
      </w:r>
      <w:r w:rsidRPr="003A7D30">
        <w:rPr>
          <w:rFonts w:ascii="Times New Roman" w:hAnsi="Times New Roman" w:cs="Times New Roman"/>
          <w:sz w:val="28"/>
          <w:szCs w:val="28"/>
          <w:lang w:val="uk-UA"/>
        </w:rPr>
        <w:t xml:space="preserve">перебігу </w:t>
      </w:r>
      <w:r w:rsidR="00DA4BA8" w:rsidRPr="003A7D30">
        <w:rPr>
          <w:rFonts w:ascii="Times New Roman" w:hAnsi="Times New Roman" w:cs="Times New Roman"/>
          <w:sz w:val="28"/>
          <w:szCs w:val="28"/>
          <w:lang w:val="uk-UA"/>
        </w:rPr>
        <w:t>[6</w:t>
      </w:r>
      <w:r w:rsidRPr="003A7D30">
        <w:rPr>
          <w:rFonts w:ascii="Times New Roman" w:hAnsi="Times New Roman" w:cs="Times New Roman"/>
          <w:sz w:val="28"/>
          <w:szCs w:val="28"/>
          <w:lang w:val="uk-UA"/>
        </w:rPr>
        <w:t>].</w:t>
      </w:r>
    </w:p>
    <w:p w:rsidR="00012609" w:rsidRPr="00E5704A" w:rsidRDefault="00012609" w:rsidP="00E5704A">
      <w:pPr>
        <w:spacing w:after="0" w:line="360" w:lineRule="auto"/>
        <w:ind w:firstLine="567"/>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Бізнес як економічна категорія є предметом постійних наукових дискусій, що тривають кілька останніх століть. Вагомий внесок у дослідження сутності, функцій та особливостей цього поняття зробили А. Сміт, Й. </w:t>
      </w:r>
      <w:proofErr w:type="spellStart"/>
      <w:r w:rsidRPr="00E5704A">
        <w:rPr>
          <w:rFonts w:ascii="Times New Roman" w:hAnsi="Times New Roman" w:cs="Times New Roman"/>
          <w:sz w:val="28"/>
          <w:szCs w:val="28"/>
          <w:lang w:val="uk-UA"/>
        </w:rPr>
        <w:t>Шумпетер</w:t>
      </w:r>
      <w:proofErr w:type="spellEnd"/>
      <w:r w:rsidRPr="00E5704A">
        <w:rPr>
          <w:rFonts w:ascii="Times New Roman" w:hAnsi="Times New Roman" w:cs="Times New Roman"/>
          <w:sz w:val="28"/>
          <w:szCs w:val="28"/>
          <w:lang w:val="uk-UA"/>
        </w:rPr>
        <w:t xml:space="preserve">, Д. </w:t>
      </w:r>
      <w:proofErr w:type="spellStart"/>
      <w:r w:rsidRPr="00E5704A">
        <w:rPr>
          <w:rFonts w:ascii="Times New Roman" w:hAnsi="Times New Roman" w:cs="Times New Roman"/>
          <w:sz w:val="28"/>
          <w:szCs w:val="28"/>
          <w:lang w:val="uk-UA"/>
        </w:rPr>
        <w:t>Ліндсей</w:t>
      </w:r>
      <w:proofErr w:type="spellEnd"/>
      <w:r w:rsidRPr="00E5704A">
        <w:rPr>
          <w:rFonts w:ascii="Times New Roman" w:hAnsi="Times New Roman" w:cs="Times New Roman"/>
          <w:sz w:val="28"/>
          <w:szCs w:val="28"/>
          <w:lang w:val="uk-UA"/>
        </w:rPr>
        <w:t xml:space="preserve">, К. </w:t>
      </w:r>
      <w:proofErr w:type="spellStart"/>
      <w:r w:rsidRPr="00E5704A">
        <w:rPr>
          <w:rFonts w:ascii="Times New Roman" w:hAnsi="Times New Roman" w:cs="Times New Roman"/>
          <w:sz w:val="28"/>
          <w:szCs w:val="28"/>
          <w:lang w:val="uk-UA"/>
        </w:rPr>
        <w:t>Макконелл</w:t>
      </w:r>
      <w:proofErr w:type="spellEnd"/>
      <w:r w:rsidRPr="00E5704A">
        <w:rPr>
          <w:rFonts w:ascii="Times New Roman" w:hAnsi="Times New Roman" w:cs="Times New Roman"/>
          <w:sz w:val="28"/>
          <w:szCs w:val="28"/>
          <w:lang w:val="uk-UA"/>
        </w:rPr>
        <w:t xml:space="preserve">, Дж. </w:t>
      </w:r>
      <w:proofErr w:type="spellStart"/>
      <w:r w:rsidRPr="00E5704A">
        <w:rPr>
          <w:rFonts w:ascii="Times New Roman" w:hAnsi="Times New Roman" w:cs="Times New Roman"/>
          <w:sz w:val="28"/>
          <w:szCs w:val="28"/>
          <w:lang w:val="uk-UA"/>
        </w:rPr>
        <w:t>Долан</w:t>
      </w:r>
      <w:proofErr w:type="spellEnd"/>
      <w:r w:rsidRPr="00E5704A">
        <w:rPr>
          <w:rFonts w:ascii="Times New Roman" w:hAnsi="Times New Roman" w:cs="Times New Roman"/>
          <w:sz w:val="28"/>
          <w:szCs w:val="28"/>
          <w:lang w:val="uk-UA"/>
        </w:rPr>
        <w:t xml:space="preserve"> та ін.</w:t>
      </w:r>
      <w:r w:rsidR="00DA26CE">
        <w:rPr>
          <w:rFonts w:ascii="Times New Roman" w:hAnsi="Times New Roman" w:cs="Times New Roman"/>
          <w:sz w:val="28"/>
          <w:szCs w:val="28"/>
          <w:lang w:val="uk-UA"/>
        </w:rPr>
        <w:t xml:space="preserve"> </w:t>
      </w:r>
      <w:r w:rsidRPr="00E5704A">
        <w:rPr>
          <w:rFonts w:ascii="Times New Roman" w:hAnsi="Times New Roman" w:cs="Times New Roman"/>
          <w:sz w:val="28"/>
          <w:szCs w:val="28"/>
          <w:lang w:val="uk-UA"/>
        </w:rPr>
        <w:t xml:space="preserve">Визначивши окремі категорії, а саме «процес» та «бізнес», можна прийти до одного з варіантів основного поняття – бізнес-процес – це сукупність взаємопов’язаних операцій у межах окремих видів діяльності підприємства, що використовує ресурси підприємства для отримання на виході кінцевого результату у вигляді продукту (послуги) для задоволення кінцевого споживача. </w:t>
      </w:r>
      <w:r w:rsidRPr="00DA4BA8">
        <w:rPr>
          <w:rFonts w:ascii="Times New Roman" w:hAnsi="Times New Roman" w:cs="Times New Roman"/>
          <w:sz w:val="28"/>
          <w:szCs w:val="28"/>
          <w:lang w:val="uk-UA"/>
        </w:rPr>
        <w:t>[</w:t>
      </w:r>
      <w:hyperlink r:id="rId5" w:history="1">
        <w:r w:rsidR="00DA4BA8" w:rsidRPr="00DA4BA8">
          <w:rPr>
            <w:rStyle w:val="a3"/>
            <w:rFonts w:ascii="Times New Roman" w:hAnsi="Times New Roman" w:cs="Times New Roman"/>
            <w:color w:val="auto"/>
            <w:sz w:val="28"/>
            <w:szCs w:val="28"/>
            <w:u w:val="none"/>
            <w:lang w:val="uk-UA"/>
          </w:rPr>
          <w:t>5</w:t>
        </w:r>
      </w:hyperlink>
      <w:r w:rsidRPr="00DA4BA8">
        <w:rPr>
          <w:rFonts w:ascii="Times New Roman" w:hAnsi="Times New Roman" w:cs="Times New Roman"/>
          <w:sz w:val="28"/>
          <w:szCs w:val="28"/>
          <w:lang w:val="uk-UA"/>
        </w:rPr>
        <w:t>].</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Бізнес будь-якого підприємства можна представити як сукупність бізнес-процесів виробничого і невиробничого характеру. При цьому відсутній будь-який стандартний перелік бізнес-процесів, тому кожне підприємство повинно розробляти свої власні бізнес-процеси на основі організації активного, стабільного і збалансованого механізму управління.</w:t>
      </w:r>
    </w:p>
    <w:p w:rsidR="008A7645" w:rsidRPr="00E5704A" w:rsidRDefault="00B41ED3" w:rsidP="00E5704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pict>
          <v:group id="Group 58" o:spid="_x0000_s1026" style="position:absolute;left:0;text-align:left;margin-left:-26.05pt;margin-top:70pt;width:523.4pt;height:236.4pt;z-index:251712512" coordorigin="720,5169" coordsize="10468,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">
            <v:rect id="Прямоугольник 42" o:spid="_x0000_s1027" style="position:absolute;left:4832;top:5169;width:4328;height:5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xLcIA&#10;AADaAAAADwAAAGRycy9kb3ducmV2LnhtbESPT2sCMRTE7wW/Q3hCbzWrgiyrUUQUerKsFnp9bt7+&#10;0c3LkqS67ac3guBxmJnfMItVb1pxJecbywrGowQEcWF1w5WC7+PuIwXhA7LG1jIp+CMPq+XgbYGZ&#10;tjfO6XoIlYgQ9hkqqEPoMil9UZNBP7IdcfRK6wyGKF0ltcNbhJtWTpJkJg02HBdq7GhTU3E5/BoF&#10;2/OkPB1/SOduv97m/7P08lWmSr0P+/UcRKA+vMLP9qdWM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17EtwgAAANoAAAAPAAAAAAAAAAAAAAAAAJgCAABkcnMvZG93&#10;bnJldi54bWxQSwUGAAAAAAQABAD1AAAAhwM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Аналіз бізнес-процесів ПП «УСБК-1»</w:t>
                    </w:r>
                  </w:p>
                </w:txbxContent>
              </v:textbox>
            </v:rect>
            <v:group id="Group 51" o:spid="_x0000_s1028" style="position:absolute;left:720;top:6481;width:10468;height:3936" coordorigin="720,6136" coordsize="10468,3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Прямоугольник 43" o:spid="_x0000_s1029" style="position:absolute;left:8609;top:6136;width:2579;height:9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MwsIA&#10;AADaAAAADwAAAGRycy9kb3ducmV2LnhtbESPT2sCMRTE7wW/Q3hCbzWroCyrUUQUerKsFnp9bt7+&#10;0c3LkqS67ac3guBxmJnfMItVb1pxJecbywrGowQEcWF1w5WC7+PuIwXhA7LG1jIp+CMPq+XgbYGZ&#10;tjfO6XoIlYgQ9hkqqEPoMil9UZNBP7IdcfRK6wyGKF0ltcNbhJtWTpJkJg02HBdq7GhTU3E5/BoF&#10;2/OkPB1/SOduv97m/7P08lWmSr0P+/UcRKA+vMLP9qdWM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ozCwgAAANoAAAAPAAAAAAAAAAAAAAAAAJgCAABkcnMvZG93&#10;bnJldi54bWxQSwUGAAAAAAQABAD1AAAAhwM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Аналіз стану процесу по відношенню до вимог</w:t>
                      </w:r>
                    </w:p>
                  </w:txbxContent>
                </v:textbox>
              </v:rect>
              <v:rect id="Прямоугольник 44" o:spid="_x0000_s1030" style="position:absolute;left:5346;top:6198;width:2816;height:8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StcIA&#10;AADaAAAADwAAAGRycy9kb3ducmV2LnhtbESPT2sCMRTE7wW/Q3iCt5rVw7JsjSJFoSdlVfD6unn7&#10;p25eliTV1U9vCgWPw8z8hlmsBtOJKznfWlYwmyYgiEurW64VnI7b9wyED8gaO8uk4E4eVsvR2wJz&#10;bW9c0PUQahEh7HNU0ITQ51L6siGDfmp74uhV1hkMUbpaaoe3CDednCdJKg22HBca7OmzofJy+DUK&#10;Nj/z6vt4Jl243XpTPNLssq8ypSbjYf0BItAQXuH/9pdWkMLflX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BK1wgAAANoAAAAPAAAAAAAAAAAAAAAAAJgCAABkcnMvZG93&#10;bnJldi54bWxQSwUGAAAAAAQABAD1AAAAhwM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Візуальний якісний аналіз графічних схем процесу</w:t>
                      </w:r>
                    </w:p>
                  </w:txbxContent>
                </v:textbox>
              </v:rect>
              <v:rect id="Прямоугольник 45" o:spid="_x0000_s1031" style="position:absolute;left:1768;top:6419;width:2939;height:8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3LsIA&#10;AADaAAAADwAAAGRycy9kb3ducmV2LnhtbESPT2sCMRTE7wW/Q3iCt5rVg11Wo4go9GRZLfT63Lz9&#10;o5uXJUl166c3BcHjMDO/YRar3rTiSs43lhVMxgkI4sLqhisF38fdewrCB2SNrWVS8EceVsvB2wIz&#10;bW+c0/UQKhEh7DNUUIfQZVL6oiaDfmw74uiV1hkMUbpKaoe3CDetnCbJTBpsOC7U2NGmpuJy+DUK&#10;tudpeTr+kM7dfr3N77P08lWmSo2G/XoOIlAfXuFn+1Mr+ID/K/E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LcuwgAAANoAAAAPAAAAAAAAAAAAAAAAAJgCAABkcnMvZG93&#10;bnJldi54bWxQSwUGAAAAAAQABAD1AAAAhwM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Якісний аналіз процесу на основі суб’єктивних оцінок</w:t>
                      </w:r>
                    </w:p>
                  </w:txbxContent>
                </v:textbox>
              </v:rect>
              <v:rect id="Прямоугольник 46" o:spid="_x0000_s1032" style="position:absolute;left:1768;top:7513;width:2733;height:4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jXL8A&#10;AADaAAAADwAAAGRycy9kb3ducmV2LnhtbERPy4rCMBTdC/MP4Q7MTlNdSKmNIuLArByqgttrc/vQ&#10;5qYkUTvz9WYhuDycd74aTCfu5HxrWcF0koAgLq1uuVZwPHyPUxA+IGvsLJOCP/KwWn6Mcsy0fXBB&#10;932oRQxhn6GCJoQ+k9KXDRn0E9sTR66yzmCI0NVSO3zEcNPJWZLMpcGWY0ODPW0aKq/7m1Gwvcyq&#10;8+FEunC79bb4n6fX3ypV6utzWC9ABBrCW/xy/2gFcWu8Em+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cyNcvwAAANoAAAAPAAAAAAAAAAAAAAAAAJgCAABkcnMvZG93bnJl&#10;di54bWxQSwUGAAAAAAQABAD1AAAAhAM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SWOT-аналіз процесу</w:t>
                      </w:r>
                    </w:p>
                  </w:txbxContent>
                </v:textbox>
              </v:rect>
              <v:rect id="Прямоугольник 47" o:spid="_x0000_s1033" style="position:absolute;left:1768;top:8376;width:2733;height:4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x8IA&#10;AADaAAAADwAAAGRycy9kb3ducmV2LnhtbESPT2sCMRTE74LfITzBm2b1INvVKCIKPSmrhV6fm7d/&#10;dPOyJKmu/fRNodDjMDO/YVab3rTiQc43lhXMpgkI4sLqhisFH5fDJAXhA7LG1jIpeJGHzXo4WGGm&#10;7ZNzepxDJSKEfYYK6hC6TEpf1GTQT21HHL3SOoMhSldJ7fAZ4aaV8yRZSIMNx4UaO9rVVNzPX0bB&#10;/jYvr5dP0rk7bvf59yK9n8pUqfGo3y5BBOrDf/iv/a4VvMHvlXg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4bHwgAAANoAAAAPAAAAAAAAAAAAAAAAAJgCAABkcnMvZG93&#10;bnJldi54bWxQSwUGAAAAAAQABAD1AAAAhwM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Аналіз проблем  процесу</w:t>
                      </w:r>
                    </w:p>
                  </w:txbxContent>
                </v:textbox>
              </v:rect>
              <v:rect id="Прямоугольник 48" o:spid="_x0000_s1034" style="position:absolute;left:1768;top:9012;width:2733;height:5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PvcQA&#10;AADbAAAADwAAAGRycy9kb3ducmV2LnhtbESPT2vDMAzF74N9B6PBbqvTHkpI45ZSOthpI+2gVzVW&#10;/rSxHGyvzfbpp8NgN4n39N5P5WZyg7pRiL1nA/NZBoq49rbn1sDn8fUlBxUTssXBMxn4pgib9eND&#10;iYX1d67odkitkhCOBRroUhoLrWPdkcM48yOxaI0PDpOsodU24F3C3aAXWbbUDnuWhg5H2nVUXw9f&#10;zsD+smjOxxPZKrxv99XPMr9+NLkxz0/TdgUq0ZT+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UT73EAAAA2wAAAA8AAAAAAAAAAAAAAAAAmAIAAGRycy9k&#10;b3ducmV2LnhtbFBLBQYAAAAABAAEAPUAAACJAw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 xml:space="preserve">Ранжирування процесів </w:t>
                      </w:r>
                    </w:p>
                  </w:txbxContent>
                </v:textbox>
              </v:rect>
              <v:rect id="Прямоугольник 49" o:spid="_x0000_s1035" style="position:absolute;left:5346;top:7433;width:2677;height:4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qJsAA&#10;AADbAAAADwAAAGRycy9kb3ducmV2LnhtbERPS4vCMBC+C/sfwgjeNNWDlGoUERf2pFQFr7PN9LE2&#10;k5JktfrrzcKCt/n4nrNc96YVN3K+saxgOklAEBdWN1wpOJ8+xykIH5A1tpZJwYM8rFcfgyVm2t45&#10;p9sxVCKGsM9QQR1Cl0npi5oM+ontiCNXWmcwROgqqR3eY7hp5SxJ5tJgw7Ghxo62NRXX469RsPuZ&#10;ld+nC+nc7Te7/DlPr4cyVWo07DcLEIH68Bb/u790nD+Fv1/i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jqJsAAAADbAAAADwAAAAAAAAAAAAAAAACYAgAAZHJzL2Rvd25y&#10;ZXYueG1sUEsFBgAAAAAEAAQA9QAAAIUDA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Аналіз входів та виходів</w:t>
                      </w:r>
                    </w:p>
                  </w:txbxContent>
                </v:textbox>
              </v:rect>
              <v:rect id="Прямоугольник 50" o:spid="_x0000_s1036" style="position:absolute;left:5346;top:8165;width:2172;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0UcEA&#10;AADbAAAADwAAAGRycy9kb3ducmV2LnhtbERPS2vCQBC+C/6HZQq96aY5SIhZRYqCp5ZoweuYnTxq&#10;djbsrpr213cFobf5+J5TrEfTixs531lW8DZPQBBXVnfcKPg67mYZCB+QNfaWScEPeVivppMCc23v&#10;XNLtEBoRQ9jnqKANYcil9FVLBv3cDsSRq60zGCJ0jdQO7zHc9DJNkoU02HFsaHGg95aqy+FqFGy/&#10;0/p8PJEu3cdmW/4usstnnSn1+jJuliACjeFf/HTvdZyfwuOXeI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KdFHBAAAA2wAAAA8AAAAAAAAAAAAAAAAAmAIAAGRycy9kb3du&#10;cmV2LnhtbFBLBQYAAAAABAAEAPUAAACGAw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Аналіз функцій</w:t>
                      </w:r>
                    </w:p>
                  </w:txbxContent>
                </v:textbox>
              </v:rect>
              <v:rect id="Прямоугольник 51" o:spid="_x0000_s1037" style="position:absolute;left:5346;top:8858;width:2172;height:4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RysEA&#10;AADbAAAADwAAAGRycy9kb3ducmV2LnhtbERPS2sCMRC+F/wPYYTealYFWVajiCj0ZFkt9DpuZh+6&#10;mSxJqtv+eiMI3ubje85i1ZtWXMn5xrKC8SgBQVxY3XCl4Pu4+0hB+ICssbVMCv7Iw2o5eFtgpu2N&#10;c7oeQiViCPsMFdQhdJmUvqjJoB/ZjjhypXUGQ4SuktrhLYabVk6SZCYNNhwbauxoU1NxOfwaBdvz&#10;pDwdf0jnbr/e5v+z9PJVpkq9D/v1HESgPrzET/enjvOn8PglH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G0crBAAAA2wAAAA8AAAAAAAAAAAAAAAAAmAIAAGRycy9kb3du&#10;cmV2LnhtbFBLBQYAAAAABAAEAPUAAACGAw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Аналіз ресурсів</w:t>
                      </w:r>
                    </w:p>
                  </w:txbxContent>
                </v:textbox>
              </v:rect>
              <v:rect id="Прямоугольник 55" o:spid="_x0000_s1038" style="position:absolute;left:8609;top:7335;width:2350;height:10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9JvsEA&#10;AADbAAAADwAAAGRycy9kb3ducmV2LnhtbERPS2sCMRC+F/wPYYTealYRWVajiCj0ZFkt9DpuZh+6&#10;mSxJqtv+eiMI3ubje85i1ZtWXMn5xrKC8SgBQVxY3XCl4Pu4+0hB+ICssbVMCv7Iw2o5eFtgpu2N&#10;c7oeQiViCPsMFdQhdJmUvqjJoB/ZjjhypXUGQ4SuktrhLYabVk6SZCYNNhwbauxoU1NxOfwaBdvz&#10;pDwdf0jnbr/e5v+z9PJVpkq9D/v1HESgPrzET/enjvOn8PglH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vSb7BAAAA2wAAAA8AAAAAAAAAAAAAAAAAmAIAAGRycy9kb3du&#10;cmV2LnhtbFBLBQYAAAAABAAEAPUAAACGAw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Аналіз стану процесу по відношенню до типових вимог</w:t>
                      </w:r>
                    </w:p>
                  </w:txbxContent>
                </v:textbox>
              </v:rect>
              <v:rect id="Прямоугольник 56" o:spid="_x0000_s1039" style="position:absolute;left:8609;top:8551;width:2579;height:10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PsJcEA&#10;AADbAAAADwAAAGRycy9kb3ducmV2LnhtbERPS2sCMRC+F/wPYYTealZBWVajiCj0ZFkt9DpuZh+6&#10;mSxJqtv+eiMI3ubje85i1ZtWXMn5xrKC8SgBQVxY3XCl4Pu4+0hB+ICssbVMCv7Iw2o5eFtgpu2N&#10;c7oeQiViCPsMFdQhdJmUvqjJoB/ZjjhypXUGQ4SuktrhLYabVk6SZCYNNhwbauxoU1NxOfwaBdvz&#10;pDwdf0jnbr/e5v+z9PJVpkq9D/v1HESgPrzET/enjvOn8PglH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j7CXBAAAA2wAAAA8AAAAAAAAAAAAAAAAAmAIAAGRycy9kb3du&#10;cmV2LnhtbFBLBQYAAAAABAAEAPUAAACGAwAAAAA=&#10;" fillcolor="white [3201]" strokecolor="black [3213]">
                <v:textbox>
                  <w:txbxContent>
                    <w:p w:rsidR="008A7645" w:rsidRPr="003F3CC5" w:rsidRDefault="008A7645" w:rsidP="008A7645">
                      <w:pPr>
                        <w:jc w:val="center"/>
                        <w:rPr>
                          <w:rFonts w:ascii="Times New Roman" w:hAnsi="Times New Roman" w:cs="Times New Roman"/>
                          <w:lang w:val="uk-UA"/>
                        </w:rPr>
                      </w:pPr>
                      <w:r w:rsidRPr="003F3CC5">
                        <w:rPr>
                          <w:rFonts w:ascii="Times New Roman" w:hAnsi="Times New Roman" w:cs="Times New Roman"/>
                          <w:lang w:val="uk-UA"/>
                        </w:rPr>
                        <w:t>Аналіз стану процесу по відношенню до нормативних актів</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2" o:spid="_x0000_s1040" type="#_x0000_t102" style="position:absolute;left:1625;top:7047;width:143;height: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iKqsAA&#10;AADbAAAADwAAAGRycy9kb3ducmV2LnhtbERPS2vCQBC+F/wPywi9NRtzEInZiAgSDy20PvA6ZMck&#10;mJ0Nu9uY/vtuoeBtPr7nFJvJ9GIk5zvLChZJCoK4trrjRsH5tH9bgfABWWNvmRT8kIdNOXspMNf2&#10;wV80HkMjYgj7HBW0IQy5lL5uyaBP7EAcuZt1BkOErpHa4SOGm15mabqUBjuODS0OtGupvh+/jQKT&#10;dZ/V4jqu0veeqjCQri/uQ6nX+bRdgwg0haf4333Qcf4S/n6J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yiKqsAAAADbAAAADwAAAAAAAAAAAAAAAACYAgAAZHJzL2Rvd25y&#10;ZXYueG1sUEsFBgAAAAAEAAQA9QAAAIUDAAAAAA==&#10;"/>
              <v:shape id="AutoShape 43" o:spid="_x0000_s1041" type="#_x0000_t102" style="position:absolute;left:1057;top:6697;width:711;height:21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vMcEA&#10;AADbAAAADwAAAGRycy9kb3ducmV2LnhtbERPPWvDMBDdC/kP4gLdGtkeUuNENiEQ0iGF1m3IelgX&#10;28Q6GUl13H9fFQrd7vE+b1vNZhATOd9bVpCuEhDEjdU9two+Pw5POQgfkDUOlknBN3moysXDFgtt&#10;7/xOUx1aEUPYF6igC2EspPRNRwb9yo7EkbtaZzBE6FqpHd5juBlkliRrabDn2NDhSPuOmlv9ZRSY&#10;rH87ppcpT04DHcNIujm7V6Uel/NuAyLQHP7Ff+4XHec/w+8v8QB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kLzHBAAAA2wAAAA8AAAAAAAAAAAAAAAAAmAIAAGRycy9kb3du&#10;cmV2LnhtbFBLBQYAAAAABAAEAPUAAACGAwAAAAA=&#10;"/>
              <v:shape id="AutoShape 44" o:spid="_x0000_s1042" type="#_x0000_t102" style="position:absolute;left:720;top:6419;width:1048;height:3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Q8MA&#10;AADbAAAADwAAAGRycy9kb3ducmV2LnhtbESPQWvDMAyF74P9B6NBb4vTHkbI4pZSGN2hgy5r2VXE&#10;WhIWy8F20/TfV4fBbhLv6b1P1WZ2g5ooxN6zgWWWgyJuvO25NXD6ensuQMWEbHHwTAZuFGGzfnyo&#10;sLT+yp801alVEsKxRANdSmOpdWw6chgzPxKL9uODwyRraLUNeJVwN+hVnr9ohz1LQ4cj7TpqfuuL&#10;M+BW/XG//J6K/DDQPo1km3P4MGbxNG9fQSWa07/57/rdCr7Ayi8y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7Q8MAAADbAAAADwAAAAAAAAAAAAAAAACYAgAAZHJzL2Rv&#10;d25yZXYueG1sUEsFBgAAAAAEAAQA9QAAAIgDAAAAAA==&#10;"/>
              <v:shape id="AutoShape 45" o:spid="_x0000_s1043" type="#_x0000_t102" style="position:absolute;left:5147;top:6832;width:199;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e2MEA&#10;AADbAAAADwAAAGRycy9kb3ducmV2LnhtbERPPWvDMBDdC/kP4gLdGtkegutENiEQ0iGF1m3IelgX&#10;28Q6GUl13H9fFQrd7vE+b1vNZhATOd9bVpCuEhDEjdU9two+Pw5POQgfkDUOlknBN3moysXDFgtt&#10;7/xOUx1aEUPYF6igC2EspPRNRwb9yo7EkbtaZzBE6FqpHd5juBlkliRrabDn2NDhSPuOmlv9ZRSY&#10;rH87ppcpT04DHcNIujm7V6Uel/NuAyLQHP7Ff+4XHec/w+8v8QB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3HtjBAAAA2wAAAA8AAAAAAAAAAAAAAAAAmAIAAGRycy9kb3du&#10;cmV2LnhtbFBLBQYAAAAABAAEAPUAAACGAwAAAAA=&#10;"/>
              <v:shape id="AutoShape 46" o:spid="_x0000_s1044" type="#_x0000_t102" style="position:absolute;left:5025;top:6603;width:321;height:2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9+L8A&#10;AADbAAAADwAAAGRycy9kb3ducmV2LnhtbERPTYvCMBC9C/sfwix407Q9iHQbiwiLe1BQV9nr0Ixt&#10;sZmUJNb6781B2OPjfRflaDoxkPOtZQXpPAFBXFndcq3g/Ps9W4LwAVljZ5kUPMlDufqYFJhr++Aj&#10;DadQixjCPkcFTQh9LqWvGjLo57YnjtzVOoMhQldL7fARw00nsyRZSIMtx4YGe9o0VN1Od6PAZO1h&#10;m/4Ny2TX0Tb0pKuL2ys1/RzXXyACjeFf/Hb/aAVZXB+/x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4X34vwAAANsAAAAPAAAAAAAAAAAAAAAAAJgCAABkcnMvZG93bnJl&#10;di54bWxQSwUGAAAAAAQABAD1AAAAhAMAAAAA&#10;"/>
              <v:shape id="AutoShape 47" o:spid="_x0000_s1045" type="#_x0000_t102" style="position:absolute;left:4832;top:6419;width:514;height:3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3YY8IA&#10;AADbAAAADwAAAGRycy9kb3ducmV2LnhtbESPQWvCQBSE7wX/w/IEb3WTHCREVymC6KGF1iq9PnZf&#10;k9Ds27C7JvHfu4VCj8PMfMNsdpPtxEA+tI4V5MsMBLF2puVaweXz8FyCCBHZYOeYFNwpwG47e9pg&#10;ZdzIHzScYy0ShEOFCpoY+0rKoBuyGJauJ07et/MWY5K+lsbjmOC2k0WWraTFltNCgz3tG9I/55tV&#10;YIv2/Zh/DWX22tEx9mT01b8ptZhPL2sQkab4H/5rn4yCIoffL+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rdhjwgAAANsAAAAPAAAAAAAAAAAAAAAAAJgCAABkcnMvZG93&#10;bnJldi54bWxQSwUGAAAAAAQABAD1AAAAhwMAAAAA&#10;"/>
              <v:shape id="AutoShape 49" o:spid="_x0000_s1046" type="#_x0000_t102" style="position:absolute;left:8162;top:6603;width:447;height:2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GFMEA&#10;AADbAAAADwAAAGRycy9kb3ducmV2LnhtbESPT4vCMBTE78J+h/AWvGlqDyLVtMjCogcF/7LXR/O2&#10;LTYvJYm1++03guBxmJnfMKtiMK3oyfnGsoLZNAFBXFrdcKXgcv6eLED4gKyxtUwK/shDkX+MVphp&#10;++Aj9adQiQhhn6GCOoQuk9KXNRn0U9sRR+/XOoMhSldJ7fAR4aaVaZLMpcGG40KNHX3VVN5Od6PA&#10;pM1hM/vpF8mupU3oSJdXt1dq/DmslyACDeEdfrW3WkGawvN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RhTBAAAA2wAAAA8AAAAAAAAAAAAAAAAAmAIAAGRycy9kb3du&#10;cmV2LnhtbFBLBQYAAAAABAAEAPUAAACGAwAAAAA=&#10;"/>
            </v:group>
            <v:shapetype id="_x0000_t32" coordsize="21600,21600" o:spt="32" o:oned="t" path="m,l21600,21600e" filled="f">
              <v:path arrowok="t" fillok="f" o:connecttype="none"/>
              <o:lock v:ext="edit" shapetype="t"/>
            </v:shapetype>
            <v:shape id="AutoShape 53" o:spid="_x0000_s1047" type="#_x0000_t32" style="position:absolute;left:3830;top:6136;width:52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54" o:spid="_x0000_s1048" type="#_x0000_t32" style="position:absolute;left:3830;top:6136;width:0;height:6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55" o:spid="_x0000_s1049" type="#_x0000_t32" style="position:absolute;left:6618;top:5728;width:0;height:8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56" o:spid="_x0000_s1050" type="#_x0000_t32" style="position:absolute;left:9069;top:6136;width:1;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w:pict>
      </w:r>
      <w:r w:rsidR="008A7645" w:rsidRPr="00E5704A">
        <w:rPr>
          <w:rFonts w:ascii="Times New Roman" w:hAnsi="Times New Roman" w:cs="Times New Roman"/>
          <w:sz w:val="28"/>
          <w:szCs w:val="28"/>
          <w:lang w:val="uk-UA"/>
        </w:rPr>
        <w:t>Для безперервного функціонування бізнес-процесів, або хоча б з мінімальними ризиками, необхідний аналіз цих процесів. На рис. 1 представлено аналіз бізнес-процесів «УСБК-1».</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p>
    <w:p w:rsidR="00EF2C46" w:rsidRPr="00E5704A" w:rsidRDefault="00EF2C46" w:rsidP="00E5704A">
      <w:pPr>
        <w:spacing w:after="0" w:line="360" w:lineRule="auto"/>
        <w:ind w:firstLine="709"/>
        <w:jc w:val="both"/>
        <w:rPr>
          <w:rFonts w:ascii="Times New Roman" w:hAnsi="Times New Roman" w:cs="Times New Roman"/>
          <w:sz w:val="28"/>
          <w:szCs w:val="28"/>
          <w:lang w:val="uk-UA"/>
        </w:rPr>
      </w:pPr>
    </w:p>
    <w:p w:rsidR="00EF2C46" w:rsidRPr="00E5704A" w:rsidRDefault="00EF2C46" w:rsidP="00E5704A">
      <w:pPr>
        <w:spacing w:after="0" w:line="360" w:lineRule="auto"/>
        <w:ind w:firstLine="709"/>
        <w:jc w:val="both"/>
        <w:rPr>
          <w:rFonts w:ascii="Times New Roman" w:hAnsi="Times New Roman" w:cs="Times New Roman"/>
          <w:sz w:val="28"/>
          <w:szCs w:val="28"/>
          <w:lang w:val="uk-UA"/>
        </w:rPr>
      </w:pPr>
    </w:p>
    <w:p w:rsidR="008A7645" w:rsidRPr="00E5704A" w:rsidRDefault="00B41ED3" w:rsidP="00E5704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pict>
          <v:shape id="AutoShape 48" o:spid="_x0000_s1051" type="#_x0000_t102" style="position:absolute;left:0;text-align:left;margin-left:360.75pt;margin-top:19.25pt;width:13pt;height:77.2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"/>
        </w:pict>
      </w:r>
    </w:p>
    <w:p w:rsidR="008A7645" w:rsidRPr="00E5704A" w:rsidRDefault="008A7645" w:rsidP="00E5704A">
      <w:pPr>
        <w:spacing w:after="0" w:line="360" w:lineRule="auto"/>
        <w:ind w:firstLine="709"/>
        <w:jc w:val="both"/>
        <w:rPr>
          <w:noProof/>
          <w:lang w:val="uk-UA"/>
        </w:rPr>
      </w:pP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p>
    <w:p w:rsidR="008A7645" w:rsidRPr="00E5704A" w:rsidRDefault="008A7645" w:rsidP="00F35869">
      <w:pPr>
        <w:spacing w:after="0" w:line="360" w:lineRule="auto"/>
        <w:ind w:firstLine="709"/>
        <w:jc w:val="both"/>
        <w:rPr>
          <w:rFonts w:ascii="Times New Roman" w:hAnsi="Times New Roman" w:cs="Times New Roman"/>
          <w:sz w:val="28"/>
          <w:szCs w:val="28"/>
          <w:lang w:val="uk-UA"/>
        </w:rPr>
      </w:pPr>
      <w:r w:rsidRPr="00E032B9">
        <w:rPr>
          <w:rFonts w:ascii="Times New Roman" w:hAnsi="Times New Roman" w:cs="Times New Roman"/>
          <w:sz w:val="28"/>
          <w:szCs w:val="28"/>
          <w:lang w:val="uk-UA"/>
        </w:rPr>
        <w:t xml:space="preserve">Рис. </w:t>
      </w:r>
      <w:r w:rsidRPr="00E5704A">
        <w:rPr>
          <w:rFonts w:ascii="Times New Roman" w:hAnsi="Times New Roman" w:cs="Times New Roman"/>
          <w:sz w:val="28"/>
          <w:szCs w:val="28"/>
          <w:lang w:val="uk-UA"/>
        </w:rPr>
        <w:t>1 Аналіз бізнес-процесів ПП «УСБК-1»</w:t>
      </w:r>
    </w:p>
    <w:p w:rsidR="00625E80" w:rsidRPr="00E032B9" w:rsidRDefault="00625E80" w:rsidP="00E5704A">
      <w:pPr>
        <w:spacing w:after="0" w:line="360" w:lineRule="auto"/>
        <w:ind w:firstLine="709"/>
        <w:jc w:val="both"/>
        <w:rPr>
          <w:rFonts w:ascii="Times New Roman" w:hAnsi="Times New Roman" w:cs="Times New Roman"/>
          <w:sz w:val="28"/>
          <w:szCs w:val="28"/>
          <w:lang w:val="uk-UA"/>
        </w:rPr>
      </w:pPr>
      <w:r w:rsidRPr="00E032B9">
        <w:rPr>
          <w:rFonts w:ascii="Times New Roman" w:hAnsi="Times New Roman" w:cs="Times New Roman"/>
          <w:sz w:val="28"/>
          <w:szCs w:val="28"/>
          <w:lang w:val="uk-UA"/>
        </w:rPr>
        <w:lastRenderedPageBreak/>
        <w:t>Для ПП «УСБК-1» є характерним переважання бізнес-процесів виробничого характер</w:t>
      </w:r>
      <w:r w:rsidR="005C04BF" w:rsidRPr="00E032B9">
        <w:rPr>
          <w:rFonts w:ascii="Times New Roman" w:hAnsi="Times New Roman" w:cs="Times New Roman"/>
          <w:sz w:val="28"/>
          <w:szCs w:val="28"/>
          <w:lang w:val="uk-UA"/>
        </w:rPr>
        <w:t>у.</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Для виділення бізнес-процесів використовують такі основні підходи: </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за такою структурою організації;</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за результатом бізнес-процесу виробленому продукту; </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за ланцюжком створення цінності. </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На сьогодні, існує безліч типів і видів бізнес процесів. Як правило, основу для класифікації бізнес-процесів становлять такі базові категорії: основні бізнес-процеси; забезпечувальні бізнес-процеси; бізнес-процеси розвитку; допоміжні бізнес-процеси. </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Основні (виробничі) бізнес-процеси на аналізованому підприємстві включають в себе: поставку нафтогазового обладнання від лідерів світової індустрії, буріння свердловин в найскладніших умовах, проведення ремонтно-ізоляційних робіт, ліквідація аварій, оброблення </w:t>
      </w:r>
      <w:proofErr w:type="spellStart"/>
      <w:r w:rsidRPr="00E5704A">
        <w:rPr>
          <w:rFonts w:ascii="Times New Roman" w:hAnsi="Times New Roman" w:cs="Times New Roman"/>
          <w:sz w:val="28"/>
          <w:szCs w:val="28"/>
          <w:lang w:val="uk-UA"/>
        </w:rPr>
        <w:t>привибійної</w:t>
      </w:r>
      <w:proofErr w:type="spellEnd"/>
      <w:r w:rsidRPr="00E5704A">
        <w:rPr>
          <w:rFonts w:ascii="Times New Roman" w:hAnsi="Times New Roman" w:cs="Times New Roman"/>
          <w:sz w:val="28"/>
          <w:szCs w:val="28"/>
          <w:lang w:val="uk-UA"/>
        </w:rPr>
        <w:t xml:space="preserve"> зони та інше.</w:t>
      </w:r>
      <w:r w:rsidR="00E14005">
        <w:rPr>
          <w:rFonts w:ascii="Times New Roman" w:hAnsi="Times New Roman" w:cs="Times New Roman"/>
          <w:sz w:val="28"/>
          <w:szCs w:val="28"/>
          <w:lang w:val="uk-UA"/>
        </w:rPr>
        <w:t xml:space="preserve"> </w:t>
      </w:r>
      <w:r w:rsidRPr="00E5704A">
        <w:rPr>
          <w:rFonts w:ascii="Times New Roman" w:hAnsi="Times New Roman" w:cs="Times New Roman"/>
          <w:sz w:val="28"/>
          <w:szCs w:val="28"/>
          <w:lang w:val="uk-UA"/>
        </w:rPr>
        <w:t xml:space="preserve">До допоміжних бізнес-процесів ПП «УСБК-1» належать: скручування НКТ та обсадних труб, проведення дефектоскопії нафтогазового обладнання, виготовлення торцевих </w:t>
      </w:r>
      <w:proofErr w:type="spellStart"/>
      <w:r w:rsidRPr="00E5704A">
        <w:rPr>
          <w:rFonts w:ascii="Times New Roman" w:hAnsi="Times New Roman" w:cs="Times New Roman"/>
          <w:sz w:val="28"/>
          <w:szCs w:val="28"/>
          <w:lang w:val="uk-UA"/>
        </w:rPr>
        <w:t>фрезів</w:t>
      </w:r>
      <w:proofErr w:type="spellEnd"/>
      <w:r w:rsidRPr="00E5704A">
        <w:rPr>
          <w:rFonts w:ascii="Times New Roman" w:hAnsi="Times New Roman" w:cs="Times New Roman"/>
          <w:sz w:val="28"/>
          <w:szCs w:val="28"/>
          <w:lang w:val="uk-UA"/>
        </w:rPr>
        <w:t>, буріння водних свердловин та інші.</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Бізнес-проц</w:t>
      </w:r>
      <w:r w:rsidR="00EF2C46" w:rsidRPr="00E5704A">
        <w:rPr>
          <w:rFonts w:ascii="Times New Roman" w:hAnsi="Times New Roman" w:cs="Times New Roman"/>
          <w:sz w:val="28"/>
          <w:szCs w:val="28"/>
          <w:lang w:val="uk-UA"/>
        </w:rPr>
        <w:t xml:space="preserve">еси розвитку (бізнес-проекти) – </w:t>
      </w:r>
      <w:r w:rsidRPr="00E5704A">
        <w:rPr>
          <w:rFonts w:ascii="Times New Roman" w:hAnsi="Times New Roman" w:cs="Times New Roman"/>
          <w:sz w:val="28"/>
          <w:szCs w:val="28"/>
          <w:lang w:val="uk-UA"/>
        </w:rPr>
        <w:t xml:space="preserve">це впровадження інноваційних комунікаційних технологій управління; упровадження </w:t>
      </w:r>
      <w:proofErr w:type="spellStart"/>
      <w:r w:rsidRPr="00E5704A">
        <w:rPr>
          <w:rFonts w:ascii="Times New Roman" w:hAnsi="Times New Roman" w:cs="Times New Roman"/>
          <w:sz w:val="28"/>
          <w:szCs w:val="28"/>
          <w:lang w:val="uk-UA"/>
        </w:rPr>
        <w:t>ресурсоощадних</w:t>
      </w:r>
      <w:proofErr w:type="spellEnd"/>
      <w:r w:rsidRPr="00E5704A">
        <w:rPr>
          <w:rFonts w:ascii="Times New Roman" w:hAnsi="Times New Roman" w:cs="Times New Roman"/>
          <w:sz w:val="28"/>
          <w:szCs w:val="28"/>
          <w:lang w:val="uk-UA"/>
        </w:rPr>
        <w:t>, наукомістких технологій; модернізація устаткування, обладнання, будівель, приміщень, впровадження нових технологій.</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З</w:t>
      </w:r>
      <w:r w:rsidR="005C04BF">
        <w:rPr>
          <w:rFonts w:ascii="Times New Roman" w:hAnsi="Times New Roman" w:cs="Times New Roman"/>
          <w:sz w:val="28"/>
          <w:szCs w:val="28"/>
          <w:lang w:val="uk-UA"/>
        </w:rPr>
        <w:t xml:space="preserve">абезпечувальні бізнес-процеси – </w:t>
      </w:r>
      <w:r w:rsidRPr="00E5704A">
        <w:rPr>
          <w:rFonts w:ascii="Times New Roman" w:hAnsi="Times New Roman" w:cs="Times New Roman"/>
          <w:sz w:val="28"/>
          <w:szCs w:val="28"/>
          <w:lang w:val="uk-UA"/>
        </w:rPr>
        <w:t>це система якості, закупівлі, реалізація, персонал, фінанси, система мотивації та заохочення працівників.</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Аналіз бізнес-процесів ПП «УСБК-1» включає такі складові як якісний аналіз процесу на основі суб’єктивних оцінок, візуальний якісний аналіз графічних схем процесу та аналіз стану процесу по відношенню до вимог.</w:t>
      </w:r>
    </w:p>
    <w:p w:rsidR="00E5704A" w:rsidRPr="00E5704A" w:rsidRDefault="008A7645" w:rsidP="00E14005">
      <w:pPr>
        <w:spacing w:after="0" w:line="360" w:lineRule="auto"/>
        <w:ind w:firstLine="709"/>
        <w:jc w:val="both"/>
        <w:rPr>
          <w:sz w:val="28"/>
          <w:szCs w:val="28"/>
          <w:lang w:val="uk-UA"/>
        </w:rPr>
      </w:pPr>
      <w:r w:rsidRPr="00E5704A">
        <w:rPr>
          <w:rFonts w:ascii="Times New Roman" w:hAnsi="Times New Roman" w:cs="Times New Roman"/>
          <w:sz w:val="28"/>
          <w:szCs w:val="28"/>
          <w:lang w:val="uk-UA"/>
        </w:rPr>
        <w:t xml:space="preserve">Спершу, розглянемо якісний аналіз процесу на основі суб’єктивних оцінок, </w:t>
      </w:r>
      <w:r w:rsidRPr="00E14005">
        <w:rPr>
          <w:rFonts w:ascii="Times New Roman" w:hAnsi="Times New Roman" w:cs="Times New Roman"/>
          <w:sz w:val="28"/>
          <w:szCs w:val="28"/>
          <w:lang w:val="uk-UA"/>
        </w:rPr>
        <w:t>що в першу чергу включає в себе SWOT-аналіз.</w:t>
      </w:r>
      <w:r w:rsidR="00E14005" w:rsidRPr="00E14005">
        <w:rPr>
          <w:rFonts w:ascii="Times New Roman" w:hAnsi="Times New Roman" w:cs="Times New Roman"/>
          <w:sz w:val="28"/>
          <w:szCs w:val="28"/>
          <w:lang w:val="uk-UA"/>
        </w:rPr>
        <w:t xml:space="preserve"> </w:t>
      </w:r>
      <w:r w:rsidR="00E5704A" w:rsidRPr="00E14005">
        <w:rPr>
          <w:rFonts w:ascii="Times New Roman" w:hAnsi="Times New Roman" w:cs="Times New Roman"/>
          <w:sz w:val="28"/>
          <w:szCs w:val="28"/>
          <w:lang w:val="uk-UA"/>
        </w:rPr>
        <w:t xml:space="preserve">Спочатку ми оцінимо привабливість нафтодобувної галузі, адже аналізоване ПП «УБК-1» діє саме в даній галузі. При оцінці привабливості галузі різними авторами пропонується </w:t>
      </w:r>
      <w:r w:rsidR="00E5704A" w:rsidRPr="00E14005">
        <w:rPr>
          <w:rFonts w:ascii="Times New Roman" w:hAnsi="Times New Roman" w:cs="Times New Roman"/>
          <w:sz w:val="28"/>
          <w:szCs w:val="28"/>
          <w:lang w:val="uk-UA"/>
        </w:rPr>
        <w:lastRenderedPageBreak/>
        <w:t xml:space="preserve">враховувати різну кількість показників галузі, при цьому найчастіше варіюється і питома вага кожного показника.  Найвищий рейтинг – 5, а найнижчий – 1. Далі перемножуємо питому вагу з рейтингом та отримуємо оцінку кожного показника. В </w:t>
      </w:r>
      <w:r w:rsidR="00F35869" w:rsidRPr="00E14005">
        <w:rPr>
          <w:rFonts w:ascii="Times New Roman" w:hAnsi="Times New Roman" w:cs="Times New Roman"/>
          <w:sz w:val="28"/>
          <w:szCs w:val="28"/>
          <w:lang w:val="uk-UA"/>
        </w:rPr>
        <w:t>табл.</w:t>
      </w:r>
      <w:r w:rsidR="00DA4BA8" w:rsidRPr="00E14005">
        <w:rPr>
          <w:rFonts w:ascii="Times New Roman" w:hAnsi="Times New Roman" w:cs="Times New Roman"/>
          <w:sz w:val="28"/>
          <w:szCs w:val="28"/>
          <w:lang w:val="uk-UA"/>
        </w:rPr>
        <w:t xml:space="preserve"> 1</w:t>
      </w:r>
      <w:r w:rsidR="00F35869" w:rsidRPr="00E14005">
        <w:rPr>
          <w:rFonts w:ascii="Times New Roman" w:hAnsi="Times New Roman" w:cs="Times New Roman"/>
          <w:sz w:val="28"/>
          <w:szCs w:val="28"/>
          <w:lang w:val="uk-UA"/>
        </w:rPr>
        <w:t>.</w:t>
      </w:r>
      <w:r w:rsidR="00E5704A" w:rsidRPr="00E14005">
        <w:rPr>
          <w:rFonts w:ascii="Times New Roman" w:hAnsi="Times New Roman" w:cs="Times New Roman"/>
          <w:sz w:val="28"/>
          <w:szCs w:val="28"/>
          <w:lang w:val="uk-UA"/>
        </w:rPr>
        <w:t xml:space="preserve"> наведені та прораховані показники привабливості галузі згідно з переліком </w:t>
      </w:r>
      <w:proofErr w:type="spellStart"/>
      <w:r w:rsidR="00E5704A" w:rsidRPr="00E14005">
        <w:rPr>
          <w:rFonts w:ascii="Times New Roman" w:hAnsi="Times New Roman" w:cs="Times New Roman"/>
          <w:sz w:val="28"/>
          <w:szCs w:val="28"/>
          <w:lang w:val="uk-UA"/>
        </w:rPr>
        <w:t>Харрісона</w:t>
      </w:r>
      <w:proofErr w:type="spellEnd"/>
      <w:r w:rsidR="00E5704A" w:rsidRPr="00E14005">
        <w:rPr>
          <w:rFonts w:ascii="Times New Roman" w:hAnsi="Times New Roman" w:cs="Times New Roman"/>
          <w:sz w:val="28"/>
          <w:szCs w:val="28"/>
          <w:lang w:val="uk-UA"/>
        </w:rPr>
        <w:t>.</w:t>
      </w:r>
      <w:r w:rsidR="00E5704A" w:rsidRPr="00E5704A">
        <w:rPr>
          <w:sz w:val="28"/>
          <w:szCs w:val="28"/>
          <w:lang w:val="uk-UA"/>
        </w:rPr>
        <w:t xml:space="preserve"> </w:t>
      </w:r>
    </w:p>
    <w:p w:rsidR="00E5704A" w:rsidRPr="00E5704A" w:rsidRDefault="00DA4BA8" w:rsidP="00E5704A">
      <w:pPr>
        <w:pStyle w:val="western"/>
        <w:shd w:val="clear" w:color="auto" w:fill="FFFFFF"/>
        <w:spacing w:before="0" w:beforeAutospacing="0" w:after="0" w:afterAutospacing="0" w:line="360" w:lineRule="auto"/>
        <w:ind w:firstLine="709"/>
        <w:jc w:val="right"/>
        <w:rPr>
          <w:sz w:val="28"/>
          <w:szCs w:val="28"/>
          <w:lang w:val="uk-UA"/>
        </w:rPr>
      </w:pPr>
      <w:r w:rsidRPr="00DA4BA8">
        <w:rPr>
          <w:sz w:val="28"/>
          <w:szCs w:val="28"/>
          <w:lang w:val="uk-UA"/>
        </w:rPr>
        <w:t xml:space="preserve">Таблиця </w:t>
      </w:r>
      <w:r w:rsidR="00E5704A" w:rsidRPr="00DA4BA8">
        <w:rPr>
          <w:sz w:val="28"/>
          <w:szCs w:val="28"/>
          <w:lang w:val="uk-UA"/>
        </w:rPr>
        <w:t>1</w:t>
      </w:r>
    </w:p>
    <w:p w:rsidR="00E5704A" w:rsidRPr="00E5704A" w:rsidRDefault="00E5704A" w:rsidP="00E5704A">
      <w:pPr>
        <w:pStyle w:val="western"/>
        <w:shd w:val="clear" w:color="auto" w:fill="FFFFFF"/>
        <w:spacing w:before="0" w:beforeAutospacing="0" w:after="0" w:afterAutospacing="0" w:line="360" w:lineRule="auto"/>
        <w:ind w:firstLine="709"/>
        <w:jc w:val="center"/>
        <w:rPr>
          <w:b/>
          <w:sz w:val="28"/>
          <w:szCs w:val="28"/>
          <w:lang w:val="uk-UA"/>
        </w:rPr>
      </w:pPr>
      <w:r w:rsidRPr="00E5704A">
        <w:rPr>
          <w:b/>
          <w:sz w:val="28"/>
          <w:szCs w:val="28"/>
          <w:lang w:val="uk-UA"/>
        </w:rPr>
        <w:t xml:space="preserve">Привабливість галузі (згідно з переліком </w:t>
      </w:r>
      <w:proofErr w:type="spellStart"/>
      <w:r w:rsidRPr="00E5704A">
        <w:rPr>
          <w:b/>
          <w:sz w:val="28"/>
          <w:szCs w:val="28"/>
          <w:lang w:val="uk-UA"/>
        </w:rPr>
        <w:t>Харрісона</w:t>
      </w:r>
      <w:proofErr w:type="spellEnd"/>
      <w:r w:rsidRPr="00E5704A">
        <w:rPr>
          <w:b/>
          <w:sz w:val="28"/>
          <w:szCs w:val="28"/>
          <w:lang w:val="uk-UA"/>
        </w:rPr>
        <w:t>)</w:t>
      </w:r>
    </w:p>
    <w:tbl>
      <w:tblPr>
        <w:tblStyle w:val="a4"/>
        <w:tblW w:w="10078" w:type="dxa"/>
        <w:tblLook w:val="04A0"/>
      </w:tblPr>
      <w:tblGrid>
        <w:gridCol w:w="959"/>
        <w:gridCol w:w="5292"/>
        <w:gridCol w:w="1701"/>
        <w:gridCol w:w="1134"/>
        <w:gridCol w:w="992"/>
      </w:tblGrid>
      <w:tr w:rsidR="00E5704A" w:rsidRPr="00F35869" w:rsidTr="00F35869">
        <w:tc>
          <w:tcPr>
            <w:tcW w:w="959" w:type="dxa"/>
          </w:tcPr>
          <w:p w:rsidR="00E5704A" w:rsidRPr="00F67BF5" w:rsidRDefault="00E5704A" w:rsidP="00E5704A">
            <w:pPr>
              <w:pStyle w:val="western"/>
              <w:spacing w:before="0" w:beforeAutospacing="0" w:after="0" w:afterAutospacing="0"/>
              <w:jc w:val="both"/>
              <w:rPr>
                <w:lang w:val="uk-UA"/>
              </w:rPr>
            </w:pPr>
            <w:r w:rsidRPr="00F67BF5">
              <w:rPr>
                <w:lang w:val="uk-UA"/>
              </w:rPr>
              <w:t>№ п/п</w:t>
            </w:r>
          </w:p>
        </w:tc>
        <w:tc>
          <w:tcPr>
            <w:tcW w:w="5292"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Показник</w:t>
            </w:r>
          </w:p>
        </w:tc>
        <w:tc>
          <w:tcPr>
            <w:tcW w:w="1701"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Питома вага</w:t>
            </w:r>
          </w:p>
        </w:tc>
        <w:tc>
          <w:tcPr>
            <w:tcW w:w="1134"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Рейтинг</w:t>
            </w:r>
          </w:p>
        </w:tc>
        <w:tc>
          <w:tcPr>
            <w:tcW w:w="992"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Оцінка</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1.</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Вплив постачальників</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0,10</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2</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0,2</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2.</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Вплив споживачів</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0,10</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2</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0,2</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3.</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Вплив товарів-замінників</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0,03</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1</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0,03</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4.</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Міцність бар'єрів входу</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0,10</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4</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0,4</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5.</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Рівень конкуренції</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0,15</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3</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0,45</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6.</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Рівень і тип регулювання з боку держави</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0,10</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1</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0,1</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7.</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Вплив соціально активних груп</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0,03</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1</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0,03</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8.</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Ставлення суспільства до галузі</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0,03</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2</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0,06</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9.</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Швидкість технологічних нововведень</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0,03</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5</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0,15</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10.</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Вплив профспілок</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0,06</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2</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0,12</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11.</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Ставлення фінансових організацій і посередників до галузі</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0,03</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2</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0,06</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12.</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Темпи зростання</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0,04</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4</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0,16</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13.</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Прибутковість</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0,10</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4</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0,4</w:t>
            </w:r>
          </w:p>
        </w:tc>
      </w:tr>
      <w:tr w:rsidR="00E5704A" w:rsidRPr="00F67BF5" w:rsidTr="00F35869">
        <w:trPr>
          <w:trHeight w:val="527"/>
        </w:trPr>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14.</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Ефективність функціонування в період економічного спаду</w:t>
            </w: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0,10</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5</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0,5</w:t>
            </w:r>
          </w:p>
        </w:tc>
      </w:tr>
      <w:tr w:rsidR="00E5704A" w:rsidRPr="00F67BF5" w:rsidTr="00F35869">
        <w:tc>
          <w:tcPr>
            <w:tcW w:w="959" w:type="dxa"/>
            <w:vAlign w:val="center"/>
          </w:tcPr>
          <w:p w:rsidR="00E5704A" w:rsidRPr="00F67BF5" w:rsidRDefault="00E5704A" w:rsidP="00E5704A">
            <w:pPr>
              <w:pStyle w:val="western"/>
              <w:spacing w:before="0" w:beforeAutospacing="0" w:after="0" w:afterAutospacing="0"/>
              <w:jc w:val="center"/>
              <w:rPr>
                <w:lang w:val="uk-UA"/>
              </w:rPr>
            </w:pPr>
            <w:r w:rsidRPr="00F67BF5">
              <w:rPr>
                <w:lang w:val="uk-UA"/>
              </w:rPr>
              <w:t>Усього</w:t>
            </w:r>
          </w:p>
        </w:tc>
        <w:tc>
          <w:tcPr>
            <w:tcW w:w="5292" w:type="dxa"/>
            <w:vAlign w:val="center"/>
          </w:tcPr>
          <w:p w:rsidR="00E5704A" w:rsidRPr="00F67BF5" w:rsidRDefault="00E5704A" w:rsidP="00E5704A">
            <w:pPr>
              <w:jc w:val="both"/>
              <w:rPr>
                <w:rFonts w:ascii="Times New Roman" w:eastAsia="Times New Roman" w:hAnsi="Times New Roman" w:cs="Times New Roman"/>
                <w:sz w:val="24"/>
                <w:szCs w:val="24"/>
                <w:lang w:val="uk-UA" w:eastAsia="ru-RU"/>
              </w:rPr>
            </w:pPr>
          </w:p>
        </w:tc>
        <w:tc>
          <w:tcPr>
            <w:tcW w:w="1701"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1,00</w:t>
            </w:r>
          </w:p>
        </w:tc>
        <w:tc>
          <w:tcPr>
            <w:tcW w:w="1134" w:type="dxa"/>
            <w:vAlign w:val="center"/>
          </w:tcPr>
          <w:p w:rsidR="00E5704A" w:rsidRPr="00F67BF5" w:rsidRDefault="00E5704A" w:rsidP="00E5704A">
            <w:pPr>
              <w:ind w:firstLine="150"/>
              <w:jc w:val="center"/>
              <w:rPr>
                <w:rFonts w:ascii="Times New Roman" w:eastAsia="Times New Roman" w:hAnsi="Times New Roman" w:cs="Times New Roman"/>
                <w:sz w:val="24"/>
                <w:szCs w:val="24"/>
                <w:lang w:val="uk-UA" w:eastAsia="ru-RU"/>
              </w:rPr>
            </w:pPr>
            <w:r w:rsidRPr="00F67BF5">
              <w:rPr>
                <w:rFonts w:ascii="Times New Roman" w:eastAsia="Times New Roman" w:hAnsi="Times New Roman" w:cs="Times New Roman"/>
                <w:sz w:val="24"/>
                <w:szCs w:val="24"/>
                <w:lang w:val="uk-UA" w:eastAsia="ru-RU"/>
              </w:rPr>
              <w:t>-</w:t>
            </w:r>
          </w:p>
        </w:tc>
        <w:tc>
          <w:tcPr>
            <w:tcW w:w="992" w:type="dxa"/>
          </w:tcPr>
          <w:p w:rsidR="00E5704A" w:rsidRPr="00F67BF5" w:rsidRDefault="00E5704A" w:rsidP="00E5704A">
            <w:pPr>
              <w:pStyle w:val="western"/>
              <w:spacing w:before="0" w:beforeAutospacing="0" w:after="0" w:afterAutospacing="0"/>
              <w:jc w:val="center"/>
              <w:rPr>
                <w:lang w:val="uk-UA"/>
              </w:rPr>
            </w:pPr>
            <w:r w:rsidRPr="00F67BF5">
              <w:rPr>
                <w:lang w:val="uk-UA"/>
              </w:rPr>
              <w:t>3,4</w:t>
            </w:r>
          </w:p>
        </w:tc>
      </w:tr>
    </w:tbl>
    <w:p w:rsidR="00F35869" w:rsidRDefault="00F35869" w:rsidP="00E5704A">
      <w:pPr>
        <w:pStyle w:val="western"/>
        <w:shd w:val="clear" w:color="auto" w:fill="FFFFFF"/>
        <w:spacing w:before="0" w:beforeAutospacing="0" w:after="0" w:afterAutospacing="0" w:line="360" w:lineRule="auto"/>
        <w:ind w:firstLine="709"/>
        <w:jc w:val="both"/>
        <w:rPr>
          <w:sz w:val="28"/>
          <w:szCs w:val="28"/>
          <w:shd w:val="clear" w:color="auto" w:fill="FFFFFF"/>
          <w:lang w:val="uk-UA"/>
        </w:rPr>
      </w:pPr>
    </w:p>
    <w:p w:rsidR="00E5704A" w:rsidRPr="00E5704A" w:rsidRDefault="00E5704A" w:rsidP="00E5704A">
      <w:pPr>
        <w:pStyle w:val="western"/>
        <w:shd w:val="clear" w:color="auto" w:fill="FFFFFF"/>
        <w:spacing w:before="0" w:beforeAutospacing="0" w:after="0" w:afterAutospacing="0" w:line="360" w:lineRule="auto"/>
        <w:ind w:firstLine="709"/>
        <w:jc w:val="both"/>
        <w:rPr>
          <w:sz w:val="28"/>
          <w:szCs w:val="28"/>
          <w:shd w:val="clear" w:color="auto" w:fill="FFFFFF"/>
          <w:lang w:val="uk-UA"/>
        </w:rPr>
      </w:pPr>
      <w:r w:rsidRPr="00E5704A">
        <w:rPr>
          <w:sz w:val="28"/>
          <w:szCs w:val="28"/>
          <w:shd w:val="clear" w:color="auto" w:fill="FFFFFF"/>
          <w:lang w:val="uk-UA"/>
        </w:rPr>
        <w:t>Провівши розрахунок щодо привабливості галузі, можемо зробити висновок, що галузь є досить приваблива. Найбільшим показником який впливає на привабливість є: швидкість технологічних нововведень та ефективність функціонування в період економічного спаду.</w:t>
      </w:r>
    </w:p>
    <w:p w:rsidR="00E5704A" w:rsidRPr="00F55466" w:rsidRDefault="00E5704A" w:rsidP="00F55466">
      <w:pPr>
        <w:pStyle w:val="a6"/>
        <w:spacing w:before="0" w:beforeAutospacing="0" w:after="0" w:afterAutospacing="0" w:line="360" w:lineRule="auto"/>
        <w:ind w:firstLine="709"/>
        <w:jc w:val="both"/>
        <w:rPr>
          <w:sz w:val="28"/>
          <w:szCs w:val="28"/>
          <w:lang w:val="uk-UA"/>
        </w:rPr>
      </w:pPr>
      <w:r w:rsidRPr="00E5704A">
        <w:rPr>
          <w:sz w:val="28"/>
          <w:szCs w:val="28"/>
          <w:lang w:val="uk-UA"/>
        </w:rPr>
        <w:t xml:space="preserve">Так, як ПП «УСБК-1» розташоване територіально в м. Полтава, то й конкурентів розглянемо тих, які ж </w:t>
      </w:r>
      <w:r w:rsidRPr="00F55466">
        <w:rPr>
          <w:sz w:val="28"/>
          <w:szCs w:val="28"/>
          <w:lang w:val="uk-UA"/>
        </w:rPr>
        <w:t xml:space="preserve">знаходяться в даному населеному пункті. Провівши дослідження, можемо виділити два основних: </w:t>
      </w:r>
      <w:bookmarkStart w:id="0" w:name="_Toc528009293"/>
      <w:r w:rsidRPr="00F55466">
        <w:rPr>
          <w:sz w:val="28"/>
          <w:szCs w:val="28"/>
        </w:rPr>
        <w:t>ТОВ «</w:t>
      </w:r>
      <w:proofErr w:type="spellStart"/>
      <w:r w:rsidRPr="00F55466">
        <w:rPr>
          <w:sz w:val="28"/>
          <w:szCs w:val="28"/>
        </w:rPr>
        <w:t>Ендейвер</w:t>
      </w:r>
      <w:proofErr w:type="spellEnd"/>
      <w:r w:rsidRPr="00F55466">
        <w:rPr>
          <w:sz w:val="28"/>
          <w:szCs w:val="28"/>
        </w:rPr>
        <w:t>»</w:t>
      </w:r>
      <w:bookmarkEnd w:id="0"/>
      <w:r w:rsidR="00F55466">
        <w:rPr>
          <w:sz w:val="28"/>
          <w:szCs w:val="28"/>
          <w:lang w:val="uk-UA"/>
        </w:rPr>
        <w:t xml:space="preserve">, </w:t>
      </w:r>
      <w:r w:rsidRPr="00F55466">
        <w:rPr>
          <w:sz w:val="28"/>
          <w:szCs w:val="28"/>
          <w:lang w:val="uk-UA"/>
        </w:rPr>
        <w:t>ТОВ «</w:t>
      </w:r>
      <w:proofErr w:type="spellStart"/>
      <w:r w:rsidRPr="00F55466">
        <w:rPr>
          <w:sz w:val="28"/>
          <w:szCs w:val="28"/>
          <w:lang w:val="uk-UA"/>
        </w:rPr>
        <w:t>Спецмехсервіс</w:t>
      </w:r>
      <w:proofErr w:type="spellEnd"/>
      <w:r w:rsidRPr="00F55466">
        <w:rPr>
          <w:sz w:val="28"/>
          <w:szCs w:val="28"/>
          <w:lang w:val="uk-UA"/>
        </w:rPr>
        <w:t>».</w:t>
      </w:r>
    </w:p>
    <w:p w:rsidR="00E5704A" w:rsidRPr="00E5704A" w:rsidRDefault="00E5704A" w:rsidP="00E5704A">
      <w:pPr>
        <w:spacing w:after="0" w:line="360" w:lineRule="auto"/>
        <w:ind w:firstLine="709"/>
        <w:jc w:val="both"/>
        <w:rPr>
          <w:rFonts w:ascii="Times New Roman" w:hAnsi="Times New Roman"/>
          <w:sz w:val="28"/>
          <w:szCs w:val="28"/>
          <w:lang w:val="uk-UA"/>
        </w:rPr>
      </w:pPr>
      <w:r w:rsidRPr="00E5704A">
        <w:rPr>
          <w:rFonts w:ascii="Times New Roman" w:hAnsi="Times New Roman"/>
          <w:sz w:val="28"/>
          <w:szCs w:val="28"/>
          <w:lang w:val="uk-UA"/>
        </w:rPr>
        <w:t xml:space="preserve">Далі розглянемо фактори конкурентоспроможності аналізованих фірм, які наведені в </w:t>
      </w:r>
      <w:r w:rsidR="00DA4BA8" w:rsidRPr="00DA4BA8">
        <w:rPr>
          <w:rFonts w:ascii="Times New Roman" w:hAnsi="Times New Roman"/>
          <w:sz w:val="28"/>
          <w:szCs w:val="28"/>
          <w:lang w:val="uk-UA"/>
        </w:rPr>
        <w:t>табл. 2</w:t>
      </w:r>
      <w:r w:rsidR="00F35869">
        <w:rPr>
          <w:rFonts w:ascii="Times New Roman" w:hAnsi="Times New Roman"/>
          <w:sz w:val="28"/>
          <w:szCs w:val="28"/>
          <w:lang w:val="uk-UA"/>
        </w:rPr>
        <w:t>.</w:t>
      </w:r>
    </w:p>
    <w:p w:rsidR="00E14005" w:rsidRDefault="00E14005" w:rsidP="00E5704A">
      <w:pPr>
        <w:spacing w:after="0" w:line="360" w:lineRule="auto"/>
        <w:jc w:val="right"/>
        <w:rPr>
          <w:rFonts w:ascii="Times New Roman" w:hAnsi="Times New Roman"/>
          <w:sz w:val="28"/>
          <w:szCs w:val="28"/>
          <w:lang w:val="uk-UA"/>
        </w:rPr>
      </w:pPr>
    </w:p>
    <w:p w:rsidR="00E5704A" w:rsidRPr="00E5704A" w:rsidRDefault="00DA4BA8" w:rsidP="00E5704A">
      <w:pPr>
        <w:spacing w:after="0" w:line="360" w:lineRule="auto"/>
        <w:jc w:val="right"/>
        <w:rPr>
          <w:rFonts w:ascii="Times New Roman" w:hAnsi="Times New Roman"/>
          <w:sz w:val="28"/>
          <w:szCs w:val="28"/>
          <w:lang w:val="uk-UA"/>
        </w:rPr>
      </w:pPr>
      <w:r w:rsidRPr="00DA4BA8">
        <w:rPr>
          <w:rFonts w:ascii="Times New Roman" w:hAnsi="Times New Roman"/>
          <w:sz w:val="28"/>
          <w:szCs w:val="28"/>
          <w:lang w:val="uk-UA"/>
        </w:rPr>
        <w:lastRenderedPageBreak/>
        <w:t>Таблиця 2</w:t>
      </w:r>
    </w:p>
    <w:p w:rsidR="00E5704A" w:rsidRPr="00E5704A" w:rsidRDefault="00E5704A" w:rsidP="00E5704A">
      <w:pPr>
        <w:spacing w:after="0" w:line="360" w:lineRule="auto"/>
        <w:ind w:firstLine="709"/>
        <w:rPr>
          <w:rFonts w:ascii="Times New Roman" w:hAnsi="Times New Roman"/>
          <w:b/>
          <w:sz w:val="28"/>
          <w:szCs w:val="28"/>
          <w:lang w:val="uk-UA"/>
        </w:rPr>
      </w:pPr>
      <w:r w:rsidRPr="00E5704A">
        <w:rPr>
          <w:rFonts w:ascii="Times New Roman" w:hAnsi="Times New Roman"/>
          <w:b/>
          <w:sz w:val="28"/>
          <w:szCs w:val="28"/>
          <w:lang w:val="uk-UA"/>
        </w:rPr>
        <w:t>Фактори конкурентоспроможності фірм конкурентів ПП «УСБК-1»</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418"/>
        <w:gridCol w:w="1275"/>
        <w:gridCol w:w="1540"/>
        <w:gridCol w:w="2004"/>
        <w:gridCol w:w="1417"/>
      </w:tblGrid>
      <w:tr w:rsidR="00E5704A" w:rsidRPr="00E5704A" w:rsidTr="00F55466">
        <w:tc>
          <w:tcPr>
            <w:tcW w:w="2518" w:type="dxa"/>
            <w:vMerge w:val="restart"/>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Конкуренти</w:t>
            </w:r>
          </w:p>
        </w:tc>
        <w:tc>
          <w:tcPr>
            <w:tcW w:w="7654" w:type="dxa"/>
            <w:gridSpan w:val="5"/>
            <w:shd w:val="clear" w:color="auto" w:fill="auto"/>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Фактори конкурентоспроможності фірм</w:t>
            </w:r>
          </w:p>
        </w:tc>
      </w:tr>
      <w:tr w:rsidR="00E5704A" w:rsidRPr="00E5704A" w:rsidTr="00F55466">
        <w:trPr>
          <w:trHeight w:val="876"/>
        </w:trPr>
        <w:tc>
          <w:tcPr>
            <w:tcW w:w="2518" w:type="dxa"/>
            <w:vMerge/>
            <w:shd w:val="clear" w:color="auto" w:fill="auto"/>
          </w:tcPr>
          <w:p w:rsidR="00E5704A" w:rsidRPr="00E5704A" w:rsidRDefault="00E5704A" w:rsidP="00E5704A">
            <w:pPr>
              <w:spacing w:after="0" w:line="240" w:lineRule="auto"/>
              <w:jc w:val="both"/>
              <w:rPr>
                <w:rFonts w:ascii="Times New Roman" w:hAnsi="Times New Roman"/>
                <w:sz w:val="24"/>
                <w:szCs w:val="24"/>
                <w:lang w:val="uk-UA"/>
              </w:rPr>
            </w:pPr>
          </w:p>
        </w:tc>
        <w:tc>
          <w:tcPr>
            <w:tcW w:w="1418"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Якість продукції і послуги</w:t>
            </w:r>
          </w:p>
        </w:tc>
        <w:tc>
          <w:tcPr>
            <w:tcW w:w="1275"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Рівень цін</w:t>
            </w:r>
          </w:p>
        </w:tc>
        <w:tc>
          <w:tcPr>
            <w:tcW w:w="1540"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Асортимент виконуваних послуг</w:t>
            </w:r>
          </w:p>
        </w:tc>
        <w:tc>
          <w:tcPr>
            <w:tcW w:w="2004"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Реклама</w:t>
            </w:r>
          </w:p>
        </w:tc>
        <w:tc>
          <w:tcPr>
            <w:tcW w:w="1417"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Репутація фірми</w:t>
            </w:r>
          </w:p>
        </w:tc>
      </w:tr>
      <w:tr w:rsidR="00E5704A" w:rsidRPr="00E5704A" w:rsidTr="00F55466">
        <w:trPr>
          <w:trHeight w:val="531"/>
        </w:trPr>
        <w:tc>
          <w:tcPr>
            <w:tcW w:w="2518"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ПП «УСБК-1»</w:t>
            </w:r>
          </w:p>
        </w:tc>
        <w:tc>
          <w:tcPr>
            <w:tcW w:w="1418"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Висока</w:t>
            </w:r>
          </w:p>
        </w:tc>
        <w:tc>
          <w:tcPr>
            <w:tcW w:w="1275"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Середній</w:t>
            </w:r>
          </w:p>
        </w:tc>
        <w:tc>
          <w:tcPr>
            <w:tcW w:w="1540"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Вузький</w:t>
            </w:r>
          </w:p>
        </w:tc>
        <w:tc>
          <w:tcPr>
            <w:tcW w:w="2004"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Не проводиться</w:t>
            </w:r>
          </w:p>
        </w:tc>
        <w:tc>
          <w:tcPr>
            <w:tcW w:w="1417" w:type="dxa"/>
            <w:shd w:val="clear" w:color="auto" w:fill="auto"/>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Відома</w:t>
            </w:r>
          </w:p>
        </w:tc>
      </w:tr>
      <w:tr w:rsidR="00E5704A" w:rsidRPr="00E5704A" w:rsidTr="00F55466">
        <w:tc>
          <w:tcPr>
            <w:tcW w:w="2518"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ТОВ «</w:t>
            </w:r>
            <w:proofErr w:type="spellStart"/>
            <w:r w:rsidRPr="00E5704A">
              <w:rPr>
                <w:rFonts w:ascii="Times New Roman" w:hAnsi="Times New Roman"/>
                <w:sz w:val="24"/>
                <w:szCs w:val="24"/>
                <w:lang w:val="uk-UA"/>
              </w:rPr>
              <w:t>Ендейвер</w:t>
            </w:r>
            <w:proofErr w:type="spellEnd"/>
            <w:r w:rsidRPr="00E5704A">
              <w:rPr>
                <w:rFonts w:ascii="Times New Roman" w:hAnsi="Times New Roman"/>
                <w:sz w:val="24"/>
                <w:szCs w:val="24"/>
                <w:lang w:val="uk-UA"/>
              </w:rPr>
              <w:t>»</w:t>
            </w:r>
          </w:p>
        </w:tc>
        <w:tc>
          <w:tcPr>
            <w:tcW w:w="1418"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Середня</w:t>
            </w:r>
          </w:p>
        </w:tc>
        <w:tc>
          <w:tcPr>
            <w:tcW w:w="1275"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Середній</w:t>
            </w:r>
          </w:p>
        </w:tc>
        <w:tc>
          <w:tcPr>
            <w:tcW w:w="1540"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Вузький</w:t>
            </w:r>
          </w:p>
        </w:tc>
        <w:tc>
          <w:tcPr>
            <w:tcW w:w="2004"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Не проводиться</w:t>
            </w:r>
          </w:p>
        </w:tc>
        <w:tc>
          <w:tcPr>
            <w:tcW w:w="1417" w:type="dxa"/>
            <w:shd w:val="clear" w:color="auto" w:fill="auto"/>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Не відома</w:t>
            </w:r>
          </w:p>
        </w:tc>
      </w:tr>
      <w:tr w:rsidR="00E5704A" w:rsidRPr="00E5704A" w:rsidTr="00F55466">
        <w:tc>
          <w:tcPr>
            <w:tcW w:w="2518"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ТОВ «</w:t>
            </w:r>
            <w:proofErr w:type="spellStart"/>
            <w:r w:rsidRPr="00E5704A">
              <w:rPr>
                <w:rFonts w:ascii="Times New Roman" w:hAnsi="Times New Roman"/>
                <w:sz w:val="24"/>
                <w:szCs w:val="24"/>
                <w:lang w:val="uk-UA"/>
              </w:rPr>
              <w:t>Спецмехсервіс</w:t>
            </w:r>
            <w:proofErr w:type="spellEnd"/>
            <w:r w:rsidRPr="00E5704A">
              <w:rPr>
                <w:rFonts w:ascii="Times New Roman" w:hAnsi="Times New Roman"/>
                <w:sz w:val="24"/>
                <w:szCs w:val="24"/>
                <w:lang w:val="uk-UA"/>
              </w:rPr>
              <w:t>»</w:t>
            </w:r>
          </w:p>
        </w:tc>
        <w:tc>
          <w:tcPr>
            <w:tcW w:w="1418"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Висока</w:t>
            </w:r>
          </w:p>
        </w:tc>
        <w:tc>
          <w:tcPr>
            <w:tcW w:w="1275"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Високий</w:t>
            </w:r>
          </w:p>
        </w:tc>
        <w:tc>
          <w:tcPr>
            <w:tcW w:w="1540"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Широкий</w:t>
            </w:r>
          </w:p>
        </w:tc>
        <w:tc>
          <w:tcPr>
            <w:tcW w:w="2004" w:type="dxa"/>
            <w:shd w:val="clear" w:color="auto" w:fill="auto"/>
            <w:vAlign w:val="center"/>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Не проводиться</w:t>
            </w:r>
          </w:p>
        </w:tc>
        <w:tc>
          <w:tcPr>
            <w:tcW w:w="1417" w:type="dxa"/>
            <w:shd w:val="clear" w:color="auto" w:fill="auto"/>
          </w:tcPr>
          <w:p w:rsidR="00E5704A" w:rsidRPr="00E5704A" w:rsidRDefault="00E5704A" w:rsidP="00E5704A">
            <w:pPr>
              <w:spacing w:after="0" w:line="240" w:lineRule="auto"/>
              <w:jc w:val="center"/>
              <w:rPr>
                <w:rFonts w:ascii="Times New Roman" w:hAnsi="Times New Roman"/>
                <w:sz w:val="24"/>
                <w:szCs w:val="24"/>
                <w:lang w:val="uk-UA"/>
              </w:rPr>
            </w:pPr>
            <w:r w:rsidRPr="00E5704A">
              <w:rPr>
                <w:rFonts w:ascii="Times New Roman" w:hAnsi="Times New Roman"/>
                <w:sz w:val="24"/>
                <w:szCs w:val="24"/>
                <w:lang w:val="uk-UA"/>
              </w:rPr>
              <w:t>Відома</w:t>
            </w:r>
          </w:p>
        </w:tc>
      </w:tr>
    </w:tbl>
    <w:p w:rsidR="005C5AF6" w:rsidRDefault="005C5AF6" w:rsidP="00E5704A">
      <w:pPr>
        <w:spacing w:after="0" w:line="360" w:lineRule="auto"/>
        <w:ind w:firstLine="708"/>
        <w:jc w:val="both"/>
        <w:rPr>
          <w:rFonts w:ascii="Times New Roman" w:hAnsi="Times New Roman"/>
          <w:sz w:val="28"/>
          <w:szCs w:val="28"/>
          <w:lang w:val="uk-UA"/>
        </w:rPr>
      </w:pPr>
    </w:p>
    <w:p w:rsidR="00E5704A" w:rsidRPr="00E5704A" w:rsidRDefault="00E5704A" w:rsidP="00E5704A">
      <w:pPr>
        <w:spacing w:after="0" w:line="360" w:lineRule="auto"/>
        <w:ind w:firstLine="708"/>
        <w:jc w:val="both"/>
        <w:rPr>
          <w:rFonts w:ascii="Times New Roman" w:hAnsi="Times New Roman"/>
          <w:sz w:val="28"/>
          <w:szCs w:val="28"/>
          <w:lang w:val="uk-UA"/>
        </w:rPr>
      </w:pPr>
      <w:r w:rsidRPr="00E5704A">
        <w:rPr>
          <w:rFonts w:ascii="Times New Roman" w:hAnsi="Times New Roman"/>
          <w:sz w:val="28"/>
          <w:szCs w:val="28"/>
          <w:lang w:val="uk-UA"/>
        </w:rPr>
        <w:t>Таким чином, з таблиці видно, що основним конкурентом на даному ринку для аналізованого підприємства є ТОВ «</w:t>
      </w:r>
      <w:proofErr w:type="spellStart"/>
      <w:r w:rsidRPr="00E5704A">
        <w:rPr>
          <w:rFonts w:ascii="Times New Roman" w:hAnsi="Times New Roman"/>
          <w:sz w:val="28"/>
          <w:szCs w:val="28"/>
          <w:lang w:val="uk-UA"/>
        </w:rPr>
        <w:t>Спецмехсервіс</w:t>
      </w:r>
      <w:proofErr w:type="spellEnd"/>
      <w:r w:rsidRPr="00E5704A">
        <w:rPr>
          <w:rFonts w:ascii="Times New Roman" w:hAnsi="Times New Roman"/>
          <w:sz w:val="28"/>
          <w:szCs w:val="28"/>
          <w:lang w:val="uk-UA"/>
        </w:rPr>
        <w:t>». Головною перевагою для ПП «УСБК-1» є те, що надає високу якість продукції та послуг при середній ціні. Проте, товариство також має високу якість проте й високу ціну, асортимент виконуваних робіт є широкий. Одним з головних факторів за допомогою якого ПП «УСБК-1» може позицію вати себе на ринку серед конкурентів це розвиток маркетингової діяльності.</w:t>
      </w:r>
    </w:p>
    <w:p w:rsidR="00E5704A" w:rsidRPr="00E5704A" w:rsidRDefault="00E5704A" w:rsidP="00E5704A">
      <w:pPr>
        <w:spacing w:after="0" w:line="360" w:lineRule="auto"/>
        <w:ind w:firstLine="708"/>
        <w:jc w:val="both"/>
        <w:rPr>
          <w:rFonts w:ascii="Times New Roman" w:hAnsi="Times New Roman"/>
          <w:sz w:val="28"/>
          <w:szCs w:val="28"/>
          <w:lang w:val="uk-UA"/>
        </w:rPr>
      </w:pPr>
      <w:r w:rsidRPr="00E5704A">
        <w:rPr>
          <w:rFonts w:ascii="Times New Roman" w:hAnsi="Times New Roman"/>
          <w:sz w:val="28"/>
          <w:szCs w:val="28"/>
          <w:lang w:val="uk-UA"/>
        </w:rPr>
        <w:t xml:space="preserve">Також, доволі відомим, є підхід до аналізу зовнішнього середовища, який здобув назву PEST-аналізу; виходячи з абревіатури англійських слів: р – </w:t>
      </w:r>
      <w:proofErr w:type="spellStart"/>
      <w:r w:rsidRPr="00E5704A">
        <w:rPr>
          <w:rFonts w:ascii="Times New Roman" w:hAnsi="Times New Roman"/>
          <w:sz w:val="28"/>
          <w:szCs w:val="28"/>
          <w:lang w:val="uk-UA"/>
        </w:rPr>
        <w:t>policy</w:t>
      </w:r>
      <w:proofErr w:type="spellEnd"/>
      <w:r w:rsidRPr="00E5704A">
        <w:rPr>
          <w:rFonts w:ascii="Times New Roman" w:hAnsi="Times New Roman"/>
          <w:sz w:val="28"/>
          <w:szCs w:val="28"/>
          <w:lang w:val="uk-UA"/>
        </w:rPr>
        <w:t xml:space="preserve">; e – </w:t>
      </w:r>
      <w:proofErr w:type="spellStart"/>
      <w:r w:rsidRPr="00E5704A">
        <w:rPr>
          <w:rFonts w:ascii="Times New Roman" w:hAnsi="Times New Roman"/>
          <w:sz w:val="28"/>
          <w:szCs w:val="28"/>
          <w:lang w:val="uk-UA"/>
        </w:rPr>
        <w:t>economy</w:t>
      </w:r>
      <w:proofErr w:type="spellEnd"/>
      <w:r w:rsidRPr="00E5704A">
        <w:rPr>
          <w:rFonts w:ascii="Times New Roman" w:hAnsi="Times New Roman"/>
          <w:sz w:val="28"/>
          <w:szCs w:val="28"/>
          <w:lang w:val="uk-UA"/>
        </w:rPr>
        <w:t xml:space="preserve">; s – </w:t>
      </w:r>
      <w:proofErr w:type="spellStart"/>
      <w:r w:rsidRPr="00E5704A">
        <w:rPr>
          <w:rFonts w:ascii="Times New Roman" w:hAnsi="Times New Roman"/>
          <w:sz w:val="28"/>
          <w:szCs w:val="28"/>
          <w:lang w:val="uk-UA"/>
        </w:rPr>
        <w:t>society</w:t>
      </w:r>
      <w:proofErr w:type="spellEnd"/>
      <w:r w:rsidRPr="00E5704A">
        <w:rPr>
          <w:rFonts w:ascii="Times New Roman" w:hAnsi="Times New Roman"/>
          <w:sz w:val="28"/>
          <w:szCs w:val="28"/>
          <w:lang w:val="uk-UA"/>
        </w:rPr>
        <w:t xml:space="preserve">; t – </w:t>
      </w:r>
      <w:proofErr w:type="spellStart"/>
      <w:r w:rsidRPr="00E5704A">
        <w:rPr>
          <w:rFonts w:ascii="Times New Roman" w:hAnsi="Times New Roman"/>
          <w:sz w:val="28"/>
          <w:szCs w:val="28"/>
          <w:lang w:val="uk-UA"/>
        </w:rPr>
        <w:t>tech</w:t>
      </w:r>
      <w:r w:rsidRPr="00E5704A">
        <w:rPr>
          <w:rFonts w:ascii="Times New Roman" w:hAnsi="Times New Roman"/>
          <w:sz w:val="28"/>
          <w:szCs w:val="28"/>
          <w:lang w:val="uk-UA"/>
        </w:rPr>
        <w:softHyphen/>
        <w:t>nology</w:t>
      </w:r>
      <w:proofErr w:type="spellEnd"/>
      <w:r w:rsidRPr="00E5704A">
        <w:rPr>
          <w:rFonts w:ascii="Times New Roman" w:hAnsi="Times New Roman"/>
          <w:sz w:val="28"/>
          <w:szCs w:val="28"/>
          <w:lang w:val="uk-UA"/>
        </w:rPr>
        <w:t xml:space="preserve"> – тобто, групи основних факторів – політичних, економічних, соціальних та технологічних, які впливають на організацію. Для узагальнення інформації про зовнішнє середовище сформовано спеціальну таблицю </w:t>
      </w:r>
      <w:r w:rsidRPr="00DA4BA8">
        <w:rPr>
          <w:rFonts w:ascii="Times New Roman" w:hAnsi="Times New Roman"/>
          <w:sz w:val="28"/>
          <w:szCs w:val="28"/>
          <w:lang w:val="uk-UA"/>
        </w:rPr>
        <w:t>(</w:t>
      </w:r>
      <w:r w:rsidR="00DA4BA8" w:rsidRPr="00DA4BA8">
        <w:rPr>
          <w:rFonts w:ascii="Times New Roman" w:hAnsi="Times New Roman"/>
          <w:sz w:val="28"/>
          <w:szCs w:val="28"/>
          <w:lang w:val="uk-UA"/>
        </w:rPr>
        <w:t>табл. 3</w:t>
      </w:r>
      <w:r w:rsidRPr="00DA4BA8">
        <w:rPr>
          <w:rFonts w:ascii="Times New Roman" w:hAnsi="Times New Roman"/>
          <w:sz w:val="28"/>
          <w:szCs w:val="28"/>
          <w:lang w:val="uk-UA"/>
        </w:rPr>
        <w:t>).</w:t>
      </w:r>
    </w:p>
    <w:p w:rsidR="00E5704A" w:rsidRPr="00E5704A" w:rsidRDefault="00DA4BA8" w:rsidP="00E5704A">
      <w:pPr>
        <w:spacing w:after="0" w:line="360" w:lineRule="auto"/>
        <w:ind w:firstLine="708"/>
        <w:jc w:val="right"/>
        <w:rPr>
          <w:rFonts w:ascii="Times New Roman" w:hAnsi="Times New Roman"/>
          <w:sz w:val="28"/>
          <w:szCs w:val="28"/>
          <w:lang w:val="uk-UA"/>
        </w:rPr>
      </w:pPr>
      <w:r>
        <w:rPr>
          <w:rFonts w:ascii="Times New Roman" w:hAnsi="Times New Roman"/>
          <w:sz w:val="28"/>
          <w:szCs w:val="28"/>
          <w:lang w:val="uk-UA"/>
        </w:rPr>
        <w:t xml:space="preserve">Таблиця </w:t>
      </w:r>
      <w:r w:rsidRPr="00DA4BA8">
        <w:rPr>
          <w:rFonts w:ascii="Times New Roman" w:hAnsi="Times New Roman"/>
          <w:sz w:val="28"/>
          <w:szCs w:val="28"/>
          <w:lang w:val="uk-UA"/>
        </w:rPr>
        <w:t>3</w:t>
      </w:r>
    </w:p>
    <w:p w:rsidR="00E5704A" w:rsidRPr="00E5704A" w:rsidRDefault="00E5704A" w:rsidP="00E5704A">
      <w:pPr>
        <w:spacing w:after="0" w:line="360" w:lineRule="auto"/>
        <w:ind w:firstLine="708"/>
        <w:jc w:val="center"/>
        <w:rPr>
          <w:rFonts w:ascii="Times New Roman" w:hAnsi="Times New Roman"/>
          <w:b/>
          <w:sz w:val="28"/>
          <w:szCs w:val="28"/>
          <w:lang w:val="uk-UA"/>
        </w:rPr>
      </w:pPr>
      <w:r w:rsidRPr="00E5704A">
        <w:rPr>
          <w:rFonts w:ascii="Times New Roman" w:hAnsi="Times New Roman"/>
          <w:b/>
          <w:color w:val="000000"/>
          <w:sz w:val="28"/>
          <w:szCs w:val="28"/>
          <w:lang w:val="uk-UA"/>
        </w:rPr>
        <w:t xml:space="preserve">Матриця PEST-аналізу для </w:t>
      </w:r>
      <w:r w:rsidRPr="00E5704A">
        <w:rPr>
          <w:rFonts w:ascii="Times New Roman" w:eastAsia="Times New Roman" w:hAnsi="Times New Roman"/>
          <w:b/>
          <w:sz w:val="28"/>
          <w:szCs w:val="28"/>
          <w:lang w:val="uk-UA"/>
        </w:rPr>
        <w:t>ПП «УСБК-1»</w:t>
      </w:r>
    </w:p>
    <w:tbl>
      <w:tblPr>
        <w:tblStyle w:val="a4"/>
        <w:tblW w:w="10029" w:type="dxa"/>
        <w:jc w:val="center"/>
        <w:tblLook w:val="04A0"/>
      </w:tblPr>
      <w:tblGrid>
        <w:gridCol w:w="3007"/>
        <w:gridCol w:w="516"/>
        <w:gridCol w:w="507"/>
        <w:gridCol w:w="579"/>
        <w:gridCol w:w="3283"/>
        <w:gridCol w:w="732"/>
        <w:gridCol w:w="654"/>
        <w:gridCol w:w="751"/>
      </w:tblGrid>
      <w:tr w:rsidR="00E5704A" w:rsidRPr="00F67BF5" w:rsidTr="00E14005">
        <w:trPr>
          <w:jc w:val="center"/>
        </w:trPr>
        <w:tc>
          <w:tcPr>
            <w:tcW w:w="3007" w:type="dxa"/>
            <w:vMerge w:val="restart"/>
            <w:vAlign w:val="center"/>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Назва</w:t>
            </w:r>
          </w:p>
        </w:tc>
        <w:tc>
          <w:tcPr>
            <w:tcW w:w="1602" w:type="dxa"/>
            <w:gridSpan w:val="3"/>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політичні</w:t>
            </w:r>
          </w:p>
        </w:tc>
        <w:tc>
          <w:tcPr>
            <w:tcW w:w="3283" w:type="dxa"/>
            <w:vMerge w:val="restart"/>
            <w:vAlign w:val="center"/>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Назва</w:t>
            </w:r>
          </w:p>
        </w:tc>
        <w:tc>
          <w:tcPr>
            <w:tcW w:w="2137" w:type="dxa"/>
            <w:gridSpan w:val="3"/>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економічні</w:t>
            </w:r>
          </w:p>
        </w:tc>
      </w:tr>
      <w:tr w:rsidR="00E5704A" w:rsidRPr="00F67BF5" w:rsidTr="00E14005">
        <w:trPr>
          <w:trHeight w:val="233"/>
          <w:jc w:val="center"/>
        </w:trPr>
        <w:tc>
          <w:tcPr>
            <w:tcW w:w="3007" w:type="dxa"/>
            <w:vMerge/>
          </w:tcPr>
          <w:p w:rsidR="00E5704A" w:rsidRPr="00F67BF5" w:rsidRDefault="00E5704A" w:rsidP="00F67BF5">
            <w:pPr>
              <w:spacing w:line="360" w:lineRule="auto"/>
              <w:jc w:val="both"/>
              <w:rPr>
                <w:rFonts w:ascii="Times New Roman" w:hAnsi="Times New Roman"/>
                <w:color w:val="000000"/>
                <w:sz w:val="24"/>
                <w:szCs w:val="24"/>
                <w:lang w:val="uk-UA"/>
              </w:rPr>
            </w:pPr>
          </w:p>
        </w:tc>
        <w:tc>
          <w:tcPr>
            <w:tcW w:w="516"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V</w:t>
            </w:r>
          </w:p>
        </w:tc>
        <w:tc>
          <w:tcPr>
            <w:tcW w:w="507"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B</w:t>
            </w:r>
          </w:p>
        </w:tc>
        <w:tc>
          <w:tcPr>
            <w:tcW w:w="579"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P</w:t>
            </w:r>
          </w:p>
        </w:tc>
        <w:tc>
          <w:tcPr>
            <w:tcW w:w="3283" w:type="dxa"/>
            <w:vMerge/>
          </w:tcPr>
          <w:p w:rsidR="00E5704A" w:rsidRPr="00F67BF5" w:rsidRDefault="00E5704A" w:rsidP="00F67BF5">
            <w:pPr>
              <w:spacing w:line="360" w:lineRule="auto"/>
              <w:jc w:val="both"/>
              <w:rPr>
                <w:rFonts w:ascii="Times New Roman" w:hAnsi="Times New Roman"/>
                <w:color w:val="000000"/>
                <w:sz w:val="24"/>
                <w:szCs w:val="24"/>
                <w:lang w:val="uk-UA"/>
              </w:rPr>
            </w:pPr>
          </w:p>
        </w:tc>
        <w:tc>
          <w:tcPr>
            <w:tcW w:w="732"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V</w:t>
            </w:r>
          </w:p>
        </w:tc>
        <w:tc>
          <w:tcPr>
            <w:tcW w:w="654"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B</w:t>
            </w:r>
          </w:p>
        </w:tc>
        <w:tc>
          <w:tcPr>
            <w:tcW w:w="751"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P</w:t>
            </w:r>
          </w:p>
        </w:tc>
      </w:tr>
      <w:tr w:rsidR="00E5704A" w:rsidRPr="00F67BF5" w:rsidTr="00E14005">
        <w:trPr>
          <w:trHeight w:val="240"/>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1.Військові дії в державі</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0,4</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1.Інфляція</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 xml:space="preserve">2.Зміна законодавства </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0,3</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0,6</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2.Зростання податкового навантаження</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0,3</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0,6</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3.Політична нестабільність</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0,4</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1,2</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3.Курс національної валюти</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0,6</w:t>
            </w:r>
          </w:p>
        </w:tc>
      </w:tr>
      <w:tr w:rsidR="00E5704A" w:rsidRPr="00F67BF5" w:rsidTr="00E14005">
        <w:trPr>
          <w:jc w:val="center"/>
        </w:trPr>
        <w:tc>
          <w:tcPr>
            <w:tcW w:w="3007" w:type="dxa"/>
            <w:vMerge w:val="restart"/>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4.Рівень корупції</w:t>
            </w:r>
          </w:p>
        </w:tc>
        <w:tc>
          <w:tcPr>
            <w:tcW w:w="516" w:type="dxa"/>
            <w:vMerge w:val="restart"/>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507" w:type="dxa"/>
            <w:vMerge w:val="restart"/>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579" w:type="dxa"/>
            <w:vMerge w:val="restart"/>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4.Ціни на енергоресурси</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0,3</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0,9</w:t>
            </w:r>
          </w:p>
        </w:tc>
      </w:tr>
      <w:tr w:rsidR="00E5704A" w:rsidRPr="00F67BF5" w:rsidTr="00E14005">
        <w:trPr>
          <w:jc w:val="center"/>
        </w:trPr>
        <w:tc>
          <w:tcPr>
            <w:tcW w:w="3007" w:type="dxa"/>
            <w:vMerge/>
          </w:tcPr>
          <w:p w:rsidR="00E5704A" w:rsidRPr="00F67BF5" w:rsidRDefault="00E5704A" w:rsidP="00F67BF5">
            <w:pPr>
              <w:jc w:val="both"/>
              <w:rPr>
                <w:rFonts w:ascii="Times New Roman" w:hAnsi="Times New Roman"/>
                <w:color w:val="000000"/>
                <w:sz w:val="24"/>
                <w:szCs w:val="24"/>
                <w:lang w:val="uk-UA"/>
              </w:rPr>
            </w:pPr>
          </w:p>
        </w:tc>
        <w:tc>
          <w:tcPr>
            <w:tcW w:w="516" w:type="dxa"/>
            <w:vMerge/>
          </w:tcPr>
          <w:p w:rsidR="00E5704A" w:rsidRPr="00F67BF5" w:rsidRDefault="00E5704A" w:rsidP="00F67BF5">
            <w:pPr>
              <w:jc w:val="both"/>
              <w:rPr>
                <w:rFonts w:ascii="Times New Roman" w:hAnsi="Times New Roman"/>
                <w:color w:val="000000"/>
                <w:sz w:val="24"/>
                <w:szCs w:val="24"/>
                <w:lang w:val="uk-UA"/>
              </w:rPr>
            </w:pPr>
          </w:p>
        </w:tc>
        <w:tc>
          <w:tcPr>
            <w:tcW w:w="507" w:type="dxa"/>
            <w:vMerge/>
          </w:tcPr>
          <w:p w:rsidR="00E5704A" w:rsidRPr="00F67BF5" w:rsidRDefault="00E5704A" w:rsidP="00F67BF5">
            <w:pPr>
              <w:jc w:val="both"/>
              <w:rPr>
                <w:rFonts w:ascii="Times New Roman" w:hAnsi="Times New Roman"/>
                <w:color w:val="000000"/>
                <w:sz w:val="24"/>
                <w:szCs w:val="24"/>
                <w:lang w:val="uk-UA"/>
              </w:rPr>
            </w:pPr>
          </w:p>
        </w:tc>
        <w:tc>
          <w:tcPr>
            <w:tcW w:w="579" w:type="dxa"/>
            <w:vMerge/>
          </w:tcPr>
          <w:p w:rsidR="00E5704A" w:rsidRPr="00F67BF5" w:rsidRDefault="00E5704A" w:rsidP="00F67BF5">
            <w:pPr>
              <w:jc w:val="both"/>
              <w:rPr>
                <w:rFonts w:ascii="Times New Roman" w:hAnsi="Times New Roman"/>
                <w:color w:val="000000"/>
                <w:sz w:val="24"/>
                <w:szCs w:val="24"/>
                <w:lang w:val="uk-UA"/>
              </w:rPr>
            </w:pP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5.Загальна характеристика економічної ситуації в країні</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w:t>
            </w:r>
          </w:p>
        </w:tc>
        <w:tc>
          <w:tcPr>
            <w:tcW w:w="507" w:type="dxa"/>
          </w:tcPr>
          <w:p w:rsidR="00E5704A" w:rsidRPr="00F67BF5" w:rsidRDefault="00E5704A" w:rsidP="00F67BF5">
            <w:pPr>
              <w:jc w:val="both"/>
              <w:rPr>
                <w:rFonts w:ascii="Times New Roman" w:hAnsi="Times New Roman"/>
                <w:color w:val="000000"/>
                <w:sz w:val="24"/>
                <w:szCs w:val="24"/>
                <w:lang w:val="uk-UA"/>
              </w:rPr>
            </w:pP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2,4</w:t>
            </w:r>
          </w:p>
        </w:tc>
        <w:tc>
          <w:tcPr>
            <w:tcW w:w="3283" w:type="dxa"/>
          </w:tcPr>
          <w:p w:rsidR="00E5704A" w:rsidRPr="00F67BF5" w:rsidRDefault="00E5704A" w:rsidP="00F67BF5">
            <w:pPr>
              <w:jc w:val="both"/>
              <w:rPr>
                <w:rFonts w:ascii="Times New Roman" w:hAnsi="Times New Roman"/>
                <w:color w:val="000000"/>
                <w:sz w:val="24"/>
                <w:szCs w:val="24"/>
                <w:lang w:val="uk-UA"/>
              </w:rPr>
            </w:pP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w:t>
            </w:r>
          </w:p>
        </w:tc>
        <w:tc>
          <w:tcPr>
            <w:tcW w:w="654" w:type="dxa"/>
          </w:tcPr>
          <w:p w:rsidR="00E5704A" w:rsidRPr="00F67BF5" w:rsidRDefault="00E5704A" w:rsidP="00F67BF5">
            <w:pPr>
              <w:jc w:val="both"/>
              <w:rPr>
                <w:rFonts w:ascii="Times New Roman" w:hAnsi="Times New Roman"/>
                <w:color w:val="000000"/>
                <w:sz w:val="24"/>
                <w:szCs w:val="24"/>
                <w:lang w:val="uk-UA"/>
              </w:rPr>
            </w:pP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2,4</w:t>
            </w:r>
          </w:p>
        </w:tc>
      </w:tr>
      <w:tr w:rsidR="00E5704A" w:rsidRPr="00F67BF5" w:rsidTr="00E14005">
        <w:trPr>
          <w:trHeight w:val="383"/>
          <w:jc w:val="center"/>
        </w:trPr>
        <w:tc>
          <w:tcPr>
            <w:tcW w:w="3007" w:type="dxa"/>
            <w:vMerge w:val="restart"/>
            <w:vAlign w:val="center"/>
          </w:tcPr>
          <w:p w:rsidR="00E5704A" w:rsidRPr="00F67BF5" w:rsidRDefault="00E5704A" w:rsidP="00F67BF5">
            <w:pPr>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lastRenderedPageBreak/>
              <w:t>Назва</w:t>
            </w:r>
          </w:p>
        </w:tc>
        <w:tc>
          <w:tcPr>
            <w:tcW w:w="1602" w:type="dxa"/>
            <w:gridSpan w:val="3"/>
          </w:tcPr>
          <w:p w:rsidR="00E5704A" w:rsidRPr="00F67BF5" w:rsidRDefault="00E5704A" w:rsidP="00F67BF5">
            <w:pPr>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соціальні</w:t>
            </w:r>
          </w:p>
        </w:tc>
        <w:tc>
          <w:tcPr>
            <w:tcW w:w="3283" w:type="dxa"/>
            <w:vMerge w:val="restart"/>
            <w:vAlign w:val="center"/>
          </w:tcPr>
          <w:p w:rsidR="00E5704A" w:rsidRPr="00F67BF5" w:rsidRDefault="00E5704A" w:rsidP="00F67BF5">
            <w:pPr>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Назва</w:t>
            </w:r>
          </w:p>
        </w:tc>
        <w:tc>
          <w:tcPr>
            <w:tcW w:w="2137" w:type="dxa"/>
            <w:gridSpan w:val="3"/>
          </w:tcPr>
          <w:p w:rsidR="00E5704A" w:rsidRPr="00F67BF5" w:rsidRDefault="00E5704A" w:rsidP="00F67BF5">
            <w:pPr>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технічні</w:t>
            </w:r>
          </w:p>
        </w:tc>
      </w:tr>
      <w:tr w:rsidR="00E5704A" w:rsidRPr="00F67BF5" w:rsidTr="00E14005">
        <w:trPr>
          <w:trHeight w:val="282"/>
          <w:jc w:val="center"/>
        </w:trPr>
        <w:tc>
          <w:tcPr>
            <w:tcW w:w="3007" w:type="dxa"/>
            <w:vMerge/>
          </w:tcPr>
          <w:p w:rsidR="00E5704A" w:rsidRPr="00F67BF5" w:rsidRDefault="00E5704A" w:rsidP="00F67BF5">
            <w:pPr>
              <w:spacing w:line="360" w:lineRule="auto"/>
              <w:jc w:val="both"/>
              <w:rPr>
                <w:rFonts w:ascii="Times New Roman" w:hAnsi="Times New Roman"/>
                <w:color w:val="000000"/>
                <w:sz w:val="24"/>
                <w:szCs w:val="24"/>
                <w:lang w:val="uk-UA"/>
              </w:rPr>
            </w:pPr>
          </w:p>
        </w:tc>
        <w:tc>
          <w:tcPr>
            <w:tcW w:w="516"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V</w:t>
            </w:r>
          </w:p>
        </w:tc>
        <w:tc>
          <w:tcPr>
            <w:tcW w:w="507"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B</w:t>
            </w:r>
          </w:p>
        </w:tc>
        <w:tc>
          <w:tcPr>
            <w:tcW w:w="579"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P</w:t>
            </w:r>
          </w:p>
        </w:tc>
        <w:tc>
          <w:tcPr>
            <w:tcW w:w="3283" w:type="dxa"/>
            <w:vMerge/>
          </w:tcPr>
          <w:p w:rsidR="00E5704A" w:rsidRPr="00F67BF5" w:rsidRDefault="00E5704A" w:rsidP="00F67BF5">
            <w:pPr>
              <w:spacing w:line="360" w:lineRule="auto"/>
              <w:jc w:val="both"/>
              <w:rPr>
                <w:rFonts w:ascii="Times New Roman" w:hAnsi="Times New Roman"/>
                <w:color w:val="000000"/>
                <w:sz w:val="24"/>
                <w:szCs w:val="24"/>
                <w:lang w:val="uk-UA"/>
              </w:rPr>
            </w:pPr>
          </w:p>
        </w:tc>
        <w:tc>
          <w:tcPr>
            <w:tcW w:w="732"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V</w:t>
            </w:r>
          </w:p>
        </w:tc>
        <w:tc>
          <w:tcPr>
            <w:tcW w:w="654"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B</w:t>
            </w:r>
          </w:p>
        </w:tc>
        <w:tc>
          <w:tcPr>
            <w:tcW w:w="751" w:type="dxa"/>
          </w:tcPr>
          <w:p w:rsidR="00E5704A" w:rsidRPr="00F67BF5" w:rsidRDefault="00E5704A" w:rsidP="00F67BF5">
            <w:pPr>
              <w:spacing w:line="360" w:lineRule="auto"/>
              <w:jc w:val="center"/>
              <w:rPr>
                <w:rFonts w:ascii="Times New Roman" w:hAnsi="Times New Roman"/>
                <w:color w:val="000000"/>
                <w:sz w:val="24"/>
                <w:szCs w:val="24"/>
                <w:lang w:val="uk-UA"/>
              </w:rPr>
            </w:pPr>
            <w:r w:rsidRPr="00F67BF5">
              <w:rPr>
                <w:rFonts w:ascii="Times New Roman" w:hAnsi="Times New Roman"/>
                <w:color w:val="000000"/>
                <w:sz w:val="24"/>
                <w:szCs w:val="24"/>
                <w:lang w:val="uk-UA"/>
              </w:rPr>
              <w:t>P</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1.Демографічна ситуація в країні</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1.Доступ до технологій</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0,4</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2.Мобільність населення</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0,4</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2.Перехід до більш сучасних технологій</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0,6</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3.Соціальна стабільність</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0,3</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3.Проблеми інтелектуальної власності</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4.Звязки з громад кістю</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4.Інформація та комунікація, вплив мережі Інтернет</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5.Етнічні та релігійні фактори</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0,1</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5.Ліцензування</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0,6</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6.Відношення до праці та відпочинку</w:t>
            </w: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0,3</w:t>
            </w:r>
          </w:p>
        </w:tc>
        <w:tc>
          <w:tcPr>
            <w:tcW w:w="507"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w:t>
            </w: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0,9</w:t>
            </w:r>
          </w:p>
        </w:tc>
        <w:tc>
          <w:tcPr>
            <w:tcW w:w="3283"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6.Сертифікація наданих послуг</w:t>
            </w: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0,2</w:t>
            </w:r>
          </w:p>
        </w:tc>
        <w:tc>
          <w:tcPr>
            <w:tcW w:w="654"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3</w:t>
            </w: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0,6</w:t>
            </w:r>
          </w:p>
        </w:tc>
      </w:tr>
      <w:tr w:rsidR="00E5704A" w:rsidRPr="00F67BF5" w:rsidTr="00E14005">
        <w:trPr>
          <w:jc w:val="center"/>
        </w:trPr>
        <w:tc>
          <w:tcPr>
            <w:tcW w:w="3007" w:type="dxa"/>
          </w:tcPr>
          <w:p w:rsidR="00E5704A" w:rsidRPr="00F67BF5" w:rsidRDefault="00E5704A" w:rsidP="00F67BF5">
            <w:pPr>
              <w:jc w:val="both"/>
              <w:rPr>
                <w:rFonts w:ascii="Times New Roman" w:hAnsi="Times New Roman"/>
                <w:color w:val="000000"/>
                <w:sz w:val="24"/>
                <w:szCs w:val="24"/>
                <w:lang w:val="uk-UA"/>
              </w:rPr>
            </w:pPr>
          </w:p>
        </w:tc>
        <w:tc>
          <w:tcPr>
            <w:tcW w:w="516"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w:t>
            </w:r>
          </w:p>
        </w:tc>
        <w:tc>
          <w:tcPr>
            <w:tcW w:w="507" w:type="dxa"/>
          </w:tcPr>
          <w:p w:rsidR="00E5704A" w:rsidRPr="00F67BF5" w:rsidRDefault="00E5704A" w:rsidP="00F67BF5">
            <w:pPr>
              <w:jc w:val="both"/>
              <w:rPr>
                <w:rFonts w:ascii="Times New Roman" w:hAnsi="Times New Roman"/>
                <w:color w:val="000000"/>
                <w:sz w:val="24"/>
                <w:szCs w:val="24"/>
                <w:lang w:val="uk-UA"/>
              </w:rPr>
            </w:pPr>
          </w:p>
        </w:tc>
        <w:tc>
          <w:tcPr>
            <w:tcW w:w="579"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2,1</w:t>
            </w:r>
          </w:p>
        </w:tc>
        <w:tc>
          <w:tcPr>
            <w:tcW w:w="3283" w:type="dxa"/>
          </w:tcPr>
          <w:p w:rsidR="00E5704A" w:rsidRPr="00F67BF5" w:rsidRDefault="00E5704A" w:rsidP="00F67BF5">
            <w:pPr>
              <w:jc w:val="both"/>
              <w:rPr>
                <w:rFonts w:ascii="Times New Roman" w:hAnsi="Times New Roman"/>
                <w:color w:val="000000"/>
                <w:sz w:val="24"/>
                <w:szCs w:val="24"/>
                <w:lang w:val="uk-UA"/>
              </w:rPr>
            </w:pPr>
          </w:p>
        </w:tc>
        <w:tc>
          <w:tcPr>
            <w:tcW w:w="732"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1</w:t>
            </w:r>
          </w:p>
        </w:tc>
        <w:tc>
          <w:tcPr>
            <w:tcW w:w="654" w:type="dxa"/>
          </w:tcPr>
          <w:p w:rsidR="00E5704A" w:rsidRPr="00F67BF5" w:rsidRDefault="00E5704A" w:rsidP="00F67BF5">
            <w:pPr>
              <w:jc w:val="both"/>
              <w:rPr>
                <w:rFonts w:ascii="Times New Roman" w:hAnsi="Times New Roman"/>
                <w:color w:val="000000"/>
                <w:sz w:val="24"/>
                <w:szCs w:val="24"/>
                <w:lang w:val="uk-UA"/>
              </w:rPr>
            </w:pPr>
          </w:p>
        </w:tc>
        <w:tc>
          <w:tcPr>
            <w:tcW w:w="751" w:type="dxa"/>
          </w:tcPr>
          <w:p w:rsidR="00E5704A" w:rsidRPr="00F67BF5" w:rsidRDefault="00E5704A" w:rsidP="00F67BF5">
            <w:pPr>
              <w:jc w:val="both"/>
              <w:rPr>
                <w:rFonts w:ascii="Times New Roman" w:hAnsi="Times New Roman"/>
                <w:color w:val="000000"/>
                <w:sz w:val="24"/>
                <w:szCs w:val="24"/>
                <w:lang w:val="uk-UA"/>
              </w:rPr>
            </w:pPr>
            <w:r w:rsidRPr="00F67BF5">
              <w:rPr>
                <w:rFonts w:ascii="Times New Roman" w:hAnsi="Times New Roman"/>
                <w:color w:val="000000"/>
                <w:sz w:val="24"/>
                <w:szCs w:val="24"/>
                <w:lang w:val="uk-UA"/>
              </w:rPr>
              <w:t>2.5</w:t>
            </w:r>
          </w:p>
        </w:tc>
      </w:tr>
    </w:tbl>
    <w:p w:rsidR="00E5704A" w:rsidRPr="00E5704A" w:rsidRDefault="00E5704A" w:rsidP="00E5704A">
      <w:pPr>
        <w:spacing w:after="0" w:line="360" w:lineRule="auto"/>
        <w:ind w:firstLine="708"/>
        <w:jc w:val="both"/>
        <w:rPr>
          <w:rFonts w:ascii="Times New Roman" w:hAnsi="Times New Roman"/>
          <w:color w:val="000000"/>
          <w:sz w:val="28"/>
          <w:szCs w:val="28"/>
          <w:lang w:val="uk-UA"/>
        </w:rPr>
      </w:pPr>
    </w:p>
    <w:p w:rsidR="00E5704A" w:rsidRPr="00E5704A" w:rsidRDefault="00E5704A" w:rsidP="00E5704A">
      <w:pPr>
        <w:spacing w:after="0" w:line="360" w:lineRule="auto"/>
        <w:ind w:firstLine="708"/>
        <w:jc w:val="both"/>
        <w:rPr>
          <w:rFonts w:ascii="Times New Roman" w:hAnsi="Times New Roman"/>
          <w:color w:val="000000"/>
          <w:sz w:val="28"/>
          <w:szCs w:val="28"/>
          <w:lang w:val="uk-UA"/>
        </w:rPr>
      </w:pPr>
      <w:r w:rsidRPr="00E5704A">
        <w:rPr>
          <w:rFonts w:ascii="Times New Roman" w:hAnsi="Times New Roman"/>
          <w:color w:val="000000"/>
          <w:sz w:val="28"/>
          <w:szCs w:val="28"/>
          <w:lang w:val="uk-UA"/>
        </w:rPr>
        <w:t>Провівши, таким чином для ПП «УСБК-1» найбільш вагомим фактором є фактор групи технічні.</w:t>
      </w:r>
    </w:p>
    <w:p w:rsidR="00E5704A" w:rsidRPr="00604BC3" w:rsidRDefault="00E5704A" w:rsidP="00E5704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Провівши PEST-аналізу, проведемо </w:t>
      </w:r>
      <w:r w:rsidR="00DA4BA8">
        <w:rPr>
          <w:rFonts w:ascii="Times New Roman" w:hAnsi="Times New Roman"/>
          <w:sz w:val="28"/>
          <w:szCs w:val="28"/>
          <w:lang w:val="uk-UA"/>
        </w:rPr>
        <w:t>SWOT-аналіз ПП «УСБК-1» табл.4</w:t>
      </w:r>
      <w:r w:rsidRPr="00604BC3">
        <w:rPr>
          <w:rFonts w:ascii="Times New Roman" w:hAnsi="Times New Roman"/>
          <w:sz w:val="28"/>
          <w:szCs w:val="28"/>
          <w:lang w:val="uk-UA"/>
        </w:rPr>
        <w:t>.</w:t>
      </w:r>
    </w:p>
    <w:p w:rsidR="00E14005" w:rsidRPr="00E5704A" w:rsidRDefault="00E14005" w:rsidP="00E14005">
      <w:pPr>
        <w:spacing w:after="0" w:line="360" w:lineRule="auto"/>
        <w:ind w:firstLine="709"/>
        <w:jc w:val="both"/>
        <w:rPr>
          <w:rFonts w:ascii="Times New Roman" w:hAnsi="Times New Roman"/>
          <w:sz w:val="28"/>
          <w:szCs w:val="28"/>
          <w:lang w:val="uk-UA"/>
        </w:rPr>
      </w:pPr>
      <w:r w:rsidRPr="00E5704A">
        <w:rPr>
          <w:rFonts w:ascii="Times New Roman" w:hAnsi="Times New Roman"/>
          <w:sz w:val="28"/>
          <w:szCs w:val="28"/>
          <w:lang w:val="uk-UA"/>
        </w:rPr>
        <w:t xml:space="preserve">За  результатами даного SWOT-аналізу встановлено, що досліджуване ПП «УСБК-1» має ряд сильних сторін і можливостей в даній галузі. Їй можна запропонувати конкретні стратегії з потенціювання цих сторін і можливостей за умови врахування й обмеження впливу слабких сторін і загроз, що забезпечить фірмі конкурентні переваги. </w:t>
      </w:r>
    </w:p>
    <w:p w:rsidR="00E5704A" w:rsidRPr="00604BC3" w:rsidRDefault="00DA4BA8" w:rsidP="00E5704A">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Таблиця 4</w:t>
      </w:r>
    </w:p>
    <w:p w:rsidR="00E5704A" w:rsidRPr="00604BC3" w:rsidRDefault="00E5704A" w:rsidP="00E5704A">
      <w:pPr>
        <w:spacing w:after="0" w:line="360" w:lineRule="auto"/>
        <w:ind w:firstLine="709"/>
        <w:jc w:val="center"/>
        <w:rPr>
          <w:rFonts w:ascii="Times New Roman" w:hAnsi="Times New Roman"/>
          <w:b/>
          <w:sz w:val="28"/>
          <w:szCs w:val="28"/>
          <w:lang w:val="uk-UA"/>
        </w:rPr>
      </w:pPr>
      <w:r w:rsidRPr="00604BC3">
        <w:rPr>
          <w:rFonts w:ascii="Times New Roman" w:hAnsi="Times New Roman"/>
          <w:b/>
          <w:sz w:val="28"/>
          <w:szCs w:val="28"/>
          <w:lang w:val="uk-UA"/>
        </w:rPr>
        <w:t>SWOT-аналізу ПП «УСБК-1»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6345"/>
        <w:gridCol w:w="3686"/>
      </w:tblGrid>
      <w:tr w:rsidR="00E5704A" w:rsidRPr="00F55466" w:rsidTr="00F67BF5">
        <w:tc>
          <w:tcPr>
            <w:tcW w:w="6345" w:type="dxa"/>
            <w:shd w:val="clear" w:color="auto" w:fill="auto"/>
          </w:tcPr>
          <w:p w:rsidR="00E5704A" w:rsidRPr="00F55466" w:rsidRDefault="00E5704A" w:rsidP="00E5704A">
            <w:pPr>
              <w:spacing w:after="0" w:line="240" w:lineRule="auto"/>
              <w:ind w:firstLine="709"/>
              <w:jc w:val="both"/>
              <w:rPr>
                <w:rFonts w:ascii="Times New Roman" w:hAnsi="Times New Roman"/>
                <w:sz w:val="24"/>
                <w:szCs w:val="24"/>
                <w:lang w:val="uk-UA"/>
              </w:rPr>
            </w:pPr>
            <w:r w:rsidRPr="00F55466">
              <w:rPr>
                <w:rFonts w:ascii="Times New Roman" w:hAnsi="Times New Roman"/>
                <w:sz w:val="24"/>
                <w:szCs w:val="24"/>
                <w:lang w:val="uk-UA"/>
              </w:rPr>
              <w:t>Сильні сторони</w:t>
            </w:r>
          </w:p>
        </w:tc>
        <w:tc>
          <w:tcPr>
            <w:tcW w:w="3686" w:type="dxa"/>
            <w:shd w:val="clear" w:color="auto" w:fill="auto"/>
          </w:tcPr>
          <w:p w:rsidR="00E5704A" w:rsidRPr="00F55466" w:rsidRDefault="00E5704A" w:rsidP="00E5704A">
            <w:pPr>
              <w:spacing w:after="0" w:line="240" w:lineRule="auto"/>
              <w:ind w:firstLine="709"/>
              <w:jc w:val="both"/>
              <w:rPr>
                <w:rFonts w:ascii="Times New Roman" w:hAnsi="Times New Roman"/>
                <w:sz w:val="24"/>
                <w:szCs w:val="24"/>
                <w:lang w:val="uk-UA"/>
              </w:rPr>
            </w:pPr>
            <w:r w:rsidRPr="00F55466">
              <w:rPr>
                <w:rFonts w:ascii="Times New Roman" w:hAnsi="Times New Roman"/>
                <w:sz w:val="24"/>
                <w:szCs w:val="24"/>
                <w:lang w:val="uk-UA"/>
              </w:rPr>
              <w:t>Можливості</w:t>
            </w:r>
          </w:p>
        </w:tc>
      </w:tr>
      <w:tr w:rsidR="00E5704A" w:rsidRPr="00F55466" w:rsidTr="00F67BF5">
        <w:tc>
          <w:tcPr>
            <w:tcW w:w="6345" w:type="dxa"/>
            <w:shd w:val="clear" w:color="auto" w:fill="auto"/>
          </w:tcPr>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1.прибуткова сфера діяльності</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2.висока кваліфікація працівників</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3. наявність імпортної технології</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4.забезпечення працівників комфортними умовами проживання на об’єктах</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5.забезпечення виробничого персоналу харчуванням</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6.надання транспортних послуги працівникам за рахунок підприємства</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 xml:space="preserve">7.співпраця з іноземними фірмами </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8.участь у тендерах</w:t>
            </w:r>
          </w:p>
        </w:tc>
        <w:tc>
          <w:tcPr>
            <w:tcW w:w="3686" w:type="dxa"/>
            <w:shd w:val="clear" w:color="auto" w:fill="auto"/>
          </w:tcPr>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 xml:space="preserve">1.сертифікація виробничого персоналу </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2.надання додаткових послуг (наприклад, буріння)</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 xml:space="preserve">3.обов’язкове медичне страхування для працівників </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4.вихід на міжнародний ринок країн Африки (наприклад, Марокко).</w:t>
            </w:r>
          </w:p>
          <w:p w:rsidR="00E5704A" w:rsidRPr="00F55466" w:rsidRDefault="00E5704A" w:rsidP="00E5704A">
            <w:pPr>
              <w:spacing w:after="0" w:line="240" w:lineRule="auto"/>
              <w:jc w:val="both"/>
              <w:rPr>
                <w:rFonts w:ascii="Times New Roman" w:hAnsi="Times New Roman"/>
                <w:sz w:val="24"/>
                <w:szCs w:val="24"/>
                <w:lang w:val="uk-UA"/>
              </w:rPr>
            </w:pPr>
          </w:p>
        </w:tc>
      </w:tr>
      <w:tr w:rsidR="00E5704A" w:rsidRPr="00F55466" w:rsidTr="00F67BF5">
        <w:tc>
          <w:tcPr>
            <w:tcW w:w="6345" w:type="dxa"/>
            <w:shd w:val="clear" w:color="auto" w:fill="auto"/>
          </w:tcPr>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Слабкі сторони</w:t>
            </w:r>
          </w:p>
        </w:tc>
        <w:tc>
          <w:tcPr>
            <w:tcW w:w="3686" w:type="dxa"/>
            <w:shd w:val="clear" w:color="auto" w:fill="auto"/>
          </w:tcPr>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Загрози</w:t>
            </w:r>
          </w:p>
        </w:tc>
      </w:tr>
      <w:tr w:rsidR="00E5704A" w:rsidRPr="00F55466" w:rsidTr="00F67BF5">
        <w:tc>
          <w:tcPr>
            <w:tcW w:w="6345" w:type="dxa"/>
            <w:shd w:val="clear" w:color="auto" w:fill="auto"/>
          </w:tcPr>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1.відсутність маркетингової служби на підприємстві</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2.відсутня корпоративна соціальна відповідальність</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3.обмежене коло споживачів, які користуються послугами підприємства</w:t>
            </w:r>
          </w:p>
        </w:tc>
        <w:tc>
          <w:tcPr>
            <w:tcW w:w="3686" w:type="dxa"/>
            <w:shd w:val="clear" w:color="auto" w:fill="auto"/>
          </w:tcPr>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1.велике податкове навантаження</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2.наявність більш сильніших конкурентів</w:t>
            </w:r>
          </w:p>
          <w:p w:rsidR="00E5704A" w:rsidRPr="00F55466" w:rsidRDefault="00E5704A" w:rsidP="00E5704A">
            <w:pPr>
              <w:spacing w:after="0" w:line="240" w:lineRule="auto"/>
              <w:jc w:val="both"/>
              <w:rPr>
                <w:rFonts w:ascii="Times New Roman" w:hAnsi="Times New Roman"/>
                <w:sz w:val="24"/>
                <w:szCs w:val="24"/>
                <w:lang w:val="uk-UA"/>
              </w:rPr>
            </w:pPr>
            <w:r w:rsidRPr="00F55466">
              <w:rPr>
                <w:rFonts w:ascii="Times New Roman" w:hAnsi="Times New Roman"/>
                <w:sz w:val="24"/>
                <w:szCs w:val="24"/>
                <w:lang w:val="uk-UA"/>
              </w:rPr>
              <w:t>3.зростання інфляції</w:t>
            </w:r>
          </w:p>
        </w:tc>
      </w:tr>
    </w:tbl>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lastRenderedPageBreak/>
        <w:t xml:space="preserve">Візуальний якісний аналіз графічних схем процесу включає в себе: аналіз входів та виходів, аналіз функцій та аналіз ресурсів підприємства. Відповідно власники підприємства, використовуючи «входи», за допомогою наявних ресурсів, перетворюють їх у «виходи», що є результатом бізнес-процесу, які згодом, використовують споживачі. </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До «входів» ПП «УСБК-1» можемо віднести устаткування, сировину,матеріали, інформація, яка є в наявності аналізованого підприємства, та піддаються прямому управлінню. «Виходами» процесу є результат діяльності підприємства. Фірма на своєму виході має задовольнити певний набір критеріїв, найголовніші з яких є надійність та стабільність. Аналізуючи «виходи» процесу, можна зробити висновок про ступінь досягнутих цілей, поставлених перед підприємством. В даному випадку для ПП «УСБК-1» «виходами» є кількість виконаних робіт на об’єктах, задоволення потреб замовників.</w:t>
      </w:r>
    </w:p>
    <w:p w:rsidR="00765014"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Відповідно, аналіз ресурсів включає в себе: аналіз персоналу, аналіз обладнання та аналіз програмного забезпечення. </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Що стосується персоналу на ПП «УСБК-1», то на даному підприємстві переважають робітничі професії, та робітники складають понад 70% від загальної структури персоналу. Це зумовлено з специфікою діяльності компанії.</w:t>
      </w:r>
      <w:r w:rsidR="00F55466">
        <w:rPr>
          <w:rFonts w:ascii="Times New Roman" w:hAnsi="Times New Roman" w:cs="Times New Roman"/>
          <w:sz w:val="28"/>
          <w:szCs w:val="28"/>
          <w:lang w:val="uk-UA"/>
        </w:rPr>
        <w:t xml:space="preserve"> Управлінський</w:t>
      </w:r>
      <w:r w:rsidRPr="00E5704A">
        <w:rPr>
          <w:rFonts w:ascii="Times New Roman" w:hAnsi="Times New Roman" w:cs="Times New Roman"/>
          <w:sz w:val="28"/>
          <w:szCs w:val="28"/>
          <w:lang w:val="uk-UA"/>
        </w:rPr>
        <w:t xml:space="preserve"> персонал підприємства виконує певний набір обов’язків, які обумовлені як його місцем в управлінській структурі, так і специфікою робіт. Варто зазначити, що кожен працівник не допускається до роботи на виробництві без відповідної освіти, допуску та проходження інструктажу в охороні праці. Взагалі, роботи, які проводить ПП «УСБК-1» можна віднести до робіт з високим ризиком, тому керівництво підприємства постійно контролює безпеку працівників, та наймає лише кваліфіковані кадри, в основному з досвідом роботи.</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З приводу обладнання, підприємство у своєму розпорядженні має близько 8 мобільних бурових установок, а саме: МБУ ZJ – 30 (180) в кількості 3 одиниці, МБУ ZJ – 40 (225), МБУ ZJ – 40 (125), AOPC – 80 (80т) –  2 станки та </w:t>
      </w:r>
      <w:r w:rsidRPr="00E5704A">
        <w:rPr>
          <w:rFonts w:ascii="Times New Roman" w:hAnsi="Times New Roman" w:cs="Times New Roman"/>
          <w:sz w:val="28"/>
          <w:szCs w:val="28"/>
          <w:lang w:val="uk-UA"/>
        </w:rPr>
        <w:lastRenderedPageBreak/>
        <w:t>УПА – 80М (80 т). Також, на своєму рахунку ПП «УСБК-1» має насосні установки, бурові верстати, гвинтові відбійні двигуни, автомобілі МАН з маніпуляторами, будівельне обладнання, компресорну установку та інше. Все технологічне обладнання компанії є модернізованим та якісне, що дозволяє забезпечити роботу на виробництві з мінімальними втратами.</w:t>
      </w:r>
    </w:p>
    <w:p w:rsidR="008A764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 xml:space="preserve">Наступний елемент, що відноситься до аналізу ресурсів – це аналіз програмного забезпечення. Якщо проводити паралелі з ПП «УСБК-1», то можна зробити висновок, що працівники забезпечені такими програмами як «1С», ліцензійним обслуговуванням ОС Windows. В ході дослідження, також було опитано адміністративно-управлінський персонал компанії, більшість з яких повідомили, що було б більш зручніше, результативніше та швидше передавати інформацію, якби була єдина пошта для всіх працівників. </w:t>
      </w:r>
    </w:p>
    <w:p w:rsidR="002D52E5" w:rsidRPr="00E5704A" w:rsidRDefault="008A7645" w:rsidP="00E5704A">
      <w:pPr>
        <w:spacing w:after="0" w:line="360" w:lineRule="auto"/>
        <w:ind w:firstLine="709"/>
        <w:jc w:val="both"/>
        <w:rPr>
          <w:rFonts w:ascii="Times New Roman" w:hAnsi="Times New Roman" w:cs="Times New Roman"/>
          <w:sz w:val="28"/>
          <w:szCs w:val="28"/>
          <w:lang w:val="uk-UA"/>
        </w:rPr>
      </w:pPr>
      <w:r w:rsidRPr="00E5704A">
        <w:rPr>
          <w:rFonts w:ascii="Times New Roman" w:hAnsi="Times New Roman" w:cs="Times New Roman"/>
          <w:sz w:val="28"/>
          <w:szCs w:val="28"/>
          <w:lang w:val="uk-UA"/>
        </w:rPr>
        <w:t>Також, ПП «УСБК-1» має сертифікати якості стосовно надання допоміжних послуг у сфері добування нафти і газу; постачання  або надання в оренду нафтогазового обладнання, машин устаткування; буріння свердловин для добування води, забір, очищення та постачання води;  будівництво та капітальний ремонт свердловин всіх категорій на нафту, газ, конденсат, воду, трубопроводів, газопроводів обв’язки свердловин інші спеціалізовані будівельні роботи; надання послуг з оренди бурового обладнання, інструменту, вантажних і легкових автомобілів, інших автотранспортних засобів; надання послуг з транспортування та транспортного обладнання вантажів; монтування, ремонтування та демонтування бурильних установок, пов’язані з цим допоміжні послуги для добування нафти та природного газу, надання сервісних послуг у сфері буріння нафти та природного газу та на інші види робіт. Сертифікати ПП «УСБК-1» можна переглянуть на їх офіційному сайті.</w:t>
      </w:r>
    </w:p>
    <w:p w:rsidR="00EF2C46" w:rsidRDefault="00784279" w:rsidP="00E5704A">
      <w:pPr>
        <w:spacing w:after="0" w:line="360" w:lineRule="auto"/>
        <w:ind w:firstLine="709"/>
        <w:jc w:val="both"/>
        <w:rPr>
          <w:rFonts w:ascii="Times New Roman" w:hAnsi="Times New Roman" w:cs="Times New Roman"/>
          <w:sz w:val="28"/>
          <w:szCs w:val="21"/>
          <w:shd w:val="clear" w:color="auto" w:fill="FFFFFF"/>
          <w:lang w:val="uk-UA"/>
        </w:rPr>
      </w:pPr>
      <w:r w:rsidRPr="00784279">
        <w:rPr>
          <w:rFonts w:ascii="Times New Roman" w:hAnsi="Times New Roman" w:cs="Times New Roman"/>
          <w:b/>
          <w:bCs/>
          <w:sz w:val="28"/>
          <w:szCs w:val="21"/>
          <w:shd w:val="clear" w:color="auto" w:fill="FFFFFF"/>
          <w:lang w:val="uk-UA"/>
        </w:rPr>
        <w:t>Висновки з проведеного дослідження.</w:t>
      </w:r>
      <w:r w:rsidR="002D52E5" w:rsidRPr="00E5704A">
        <w:rPr>
          <w:rFonts w:ascii="Times New Roman" w:hAnsi="Times New Roman" w:cs="Times New Roman"/>
          <w:sz w:val="40"/>
          <w:szCs w:val="28"/>
          <w:lang w:val="uk-UA"/>
        </w:rPr>
        <w:t xml:space="preserve"> </w:t>
      </w:r>
      <w:r w:rsidR="002D52E5" w:rsidRPr="00E5704A">
        <w:rPr>
          <w:rFonts w:ascii="Times New Roman" w:hAnsi="Times New Roman" w:cs="Times New Roman"/>
          <w:sz w:val="28"/>
          <w:szCs w:val="21"/>
          <w:shd w:val="clear" w:color="auto" w:fill="FFFFFF"/>
          <w:lang w:val="uk-UA"/>
        </w:rPr>
        <w:t xml:space="preserve">Основу діяльності будь-якої організації становлять її ділові процеси, або бізнес-процеси, які визначаються цілями й завданнями діяльності суб'єкта господарювання. Процеси забезпечують реалізацію всіх видів діяльності підприємства, пов'язаних з виробництвом товарів і/або послуг, які суб'єкт господарювання або робить, або </w:t>
      </w:r>
      <w:r w:rsidR="002D52E5" w:rsidRPr="00E5704A">
        <w:rPr>
          <w:rFonts w:ascii="Times New Roman" w:hAnsi="Times New Roman" w:cs="Times New Roman"/>
          <w:sz w:val="28"/>
          <w:szCs w:val="21"/>
          <w:shd w:val="clear" w:color="auto" w:fill="FFFFFF"/>
          <w:lang w:val="uk-UA"/>
        </w:rPr>
        <w:lastRenderedPageBreak/>
        <w:t>продає й поставляє, або робить все це в сукупності. Для кожного виду роботи, що входить у загальний процес господарської діяльності, визначені тимчасові характеристики, які визначають її місце в загальній послідовності робіт, умови ініціації й час виконання.</w:t>
      </w:r>
      <w:r w:rsidR="00EF2C46" w:rsidRPr="00E5704A">
        <w:rPr>
          <w:rFonts w:ascii="Times New Roman" w:hAnsi="Times New Roman" w:cs="Times New Roman"/>
          <w:sz w:val="28"/>
          <w:szCs w:val="21"/>
          <w:shd w:val="clear" w:color="auto" w:fill="FFFFFF"/>
          <w:lang w:val="uk-UA"/>
        </w:rPr>
        <w:t xml:space="preserve"> За сучасних умов мінливого зовнішнього середовища головним завданням підприємства стає швидке реагування на зміни і відповідне впровадження адекватних заходів в організації і здійсненні власної підприємницької діяльності.</w:t>
      </w:r>
    </w:p>
    <w:p w:rsidR="00784279" w:rsidRPr="00784279" w:rsidRDefault="004B0984" w:rsidP="00E34A76">
      <w:pPr>
        <w:tabs>
          <w:tab w:val="left" w:pos="851"/>
        </w:tabs>
        <w:spacing w:after="0" w:line="360" w:lineRule="auto"/>
        <w:ind w:firstLine="567"/>
        <w:jc w:val="center"/>
        <w:rPr>
          <w:rFonts w:ascii="Times New Roman" w:hAnsi="Times New Roman" w:cs="Times New Roman"/>
          <w:b/>
          <w:sz w:val="28"/>
          <w:szCs w:val="21"/>
          <w:shd w:val="clear" w:color="auto" w:fill="FFFFFF"/>
          <w:lang w:val="uk-UA"/>
        </w:rPr>
      </w:pPr>
      <w:r>
        <w:rPr>
          <w:rFonts w:ascii="Times New Roman" w:hAnsi="Times New Roman" w:cs="Times New Roman"/>
          <w:b/>
          <w:sz w:val="28"/>
          <w:szCs w:val="21"/>
          <w:shd w:val="clear" w:color="auto" w:fill="FFFFFF"/>
          <w:lang w:val="uk-UA"/>
        </w:rPr>
        <w:t>Література:</w:t>
      </w:r>
      <w:bookmarkStart w:id="1" w:name="_GoBack"/>
      <w:bookmarkEnd w:id="1"/>
    </w:p>
    <w:p w:rsidR="003A7D30" w:rsidRPr="00F55466" w:rsidRDefault="003A7D30" w:rsidP="00E34A76">
      <w:pPr>
        <w:pStyle w:val="a5"/>
        <w:numPr>
          <w:ilvl w:val="0"/>
          <w:numId w:val="2"/>
        </w:numPr>
        <w:tabs>
          <w:tab w:val="left" w:pos="851"/>
        </w:tabs>
        <w:spacing w:after="0" w:line="240" w:lineRule="auto"/>
        <w:ind w:left="0" w:firstLine="567"/>
        <w:jc w:val="both"/>
        <w:rPr>
          <w:rFonts w:ascii="Times New Roman" w:hAnsi="Times New Roman" w:cs="Times New Roman"/>
          <w:sz w:val="24"/>
          <w:szCs w:val="24"/>
        </w:rPr>
      </w:pPr>
      <w:proofErr w:type="spellStart"/>
      <w:r w:rsidRPr="00F55466">
        <w:rPr>
          <w:rFonts w:ascii="Times New Roman" w:hAnsi="Times New Roman" w:cs="Times New Roman"/>
          <w:iCs/>
          <w:sz w:val="24"/>
          <w:szCs w:val="24"/>
          <w:lang w:val="uk-UA"/>
        </w:rPr>
        <w:t>Чейз</w:t>
      </w:r>
      <w:proofErr w:type="spellEnd"/>
      <w:r w:rsidRPr="00F55466">
        <w:rPr>
          <w:rFonts w:ascii="Times New Roman" w:hAnsi="Times New Roman" w:cs="Times New Roman"/>
          <w:iCs/>
          <w:sz w:val="24"/>
          <w:szCs w:val="24"/>
          <w:lang w:val="uk-UA"/>
        </w:rPr>
        <w:t xml:space="preserve"> Ричард Б., </w:t>
      </w:r>
      <w:proofErr w:type="spellStart"/>
      <w:r w:rsidRPr="00F55466">
        <w:rPr>
          <w:rFonts w:ascii="Times New Roman" w:hAnsi="Times New Roman" w:cs="Times New Roman"/>
          <w:iCs/>
          <w:sz w:val="24"/>
          <w:szCs w:val="24"/>
          <w:lang w:val="uk-UA"/>
        </w:rPr>
        <w:t>Эквилайн</w:t>
      </w:r>
      <w:proofErr w:type="spellEnd"/>
      <w:r w:rsidRPr="00F55466">
        <w:rPr>
          <w:rFonts w:ascii="Times New Roman" w:hAnsi="Times New Roman" w:cs="Times New Roman"/>
          <w:iCs/>
          <w:sz w:val="24"/>
          <w:szCs w:val="24"/>
          <w:lang w:val="uk-UA"/>
        </w:rPr>
        <w:t xml:space="preserve"> </w:t>
      </w:r>
      <w:proofErr w:type="spellStart"/>
      <w:r w:rsidRPr="00F55466">
        <w:rPr>
          <w:rFonts w:ascii="Times New Roman" w:hAnsi="Times New Roman" w:cs="Times New Roman"/>
          <w:iCs/>
          <w:sz w:val="24"/>
          <w:szCs w:val="24"/>
          <w:lang w:val="uk-UA"/>
        </w:rPr>
        <w:t>Николас</w:t>
      </w:r>
      <w:proofErr w:type="spellEnd"/>
      <w:r w:rsidRPr="00F55466">
        <w:rPr>
          <w:rFonts w:ascii="Times New Roman" w:hAnsi="Times New Roman" w:cs="Times New Roman"/>
          <w:iCs/>
          <w:sz w:val="24"/>
          <w:szCs w:val="24"/>
          <w:lang w:val="uk-UA"/>
        </w:rPr>
        <w:t xml:space="preserve">, Дж. </w:t>
      </w:r>
      <w:proofErr w:type="spellStart"/>
      <w:r w:rsidRPr="00F55466">
        <w:rPr>
          <w:rFonts w:ascii="Times New Roman" w:hAnsi="Times New Roman" w:cs="Times New Roman"/>
          <w:iCs/>
          <w:sz w:val="24"/>
          <w:szCs w:val="24"/>
          <w:lang w:val="uk-UA"/>
        </w:rPr>
        <w:t>Якобс</w:t>
      </w:r>
      <w:proofErr w:type="spellEnd"/>
      <w:r w:rsidRPr="00F55466">
        <w:rPr>
          <w:rFonts w:ascii="Times New Roman" w:hAnsi="Times New Roman" w:cs="Times New Roman"/>
          <w:iCs/>
          <w:sz w:val="24"/>
          <w:szCs w:val="24"/>
          <w:lang w:val="uk-UA"/>
        </w:rPr>
        <w:t xml:space="preserve"> Робер. </w:t>
      </w:r>
      <w:proofErr w:type="spellStart"/>
      <w:r w:rsidRPr="00F55466">
        <w:rPr>
          <w:rFonts w:ascii="Times New Roman" w:hAnsi="Times New Roman" w:cs="Times New Roman"/>
          <w:sz w:val="24"/>
          <w:szCs w:val="24"/>
          <w:lang w:val="uk-UA"/>
        </w:rPr>
        <w:t>Производственный</w:t>
      </w:r>
      <w:proofErr w:type="spellEnd"/>
      <w:r w:rsidRPr="00F55466">
        <w:rPr>
          <w:rFonts w:ascii="Times New Roman" w:hAnsi="Times New Roman" w:cs="Times New Roman"/>
          <w:sz w:val="24"/>
          <w:szCs w:val="24"/>
          <w:lang w:val="uk-UA"/>
        </w:rPr>
        <w:t xml:space="preserve"> и </w:t>
      </w:r>
      <w:proofErr w:type="spellStart"/>
      <w:r w:rsidRPr="00F55466">
        <w:rPr>
          <w:rFonts w:ascii="Times New Roman" w:hAnsi="Times New Roman" w:cs="Times New Roman"/>
          <w:sz w:val="24"/>
          <w:szCs w:val="24"/>
          <w:lang w:val="uk-UA"/>
        </w:rPr>
        <w:t>операционный</w:t>
      </w:r>
      <w:proofErr w:type="spellEnd"/>
      <w:r w:rsidRPr="00F55466">
        <w:rPr>
          <w:rFonts w:ascii="Times New Roman" w:hAnsi="Times New Roman" w:cs="Times New Roman"/>
          <w:sz w:val="24"/>
          <w:szCs w:val="24"/>
          <w:lang w:val="uk-UA"/>
        </w:rPr>
        <w:t xml:space="preserve"> менеджмент, 8-е </w:t>
      </w:r>
      <w:proofErr w:type="spellStart"/>
      <w:r w:rsidRPr="00F55466">
        <w:rPr>
          <w:rFonts w:ascii="Times New Roman" w:hAnsi="Times New Roman" w:cs="Times New Roman"/>
          <w:sz w:val="24"/>
          <w:szCs w:val="24"/>
          <w:lang w:val="uk-UA"/>
        </w:rPr>
        <w:t>издание</w:t>
      </w:r>
      <w:proofErr w:type="spellEnd"/>
      <w:r w:rsidRPr="00F55466">
        <w:rPr>
          <w:rFonts w:ascii="Times New Roman" w:hAnsi="Times New Roman" w:cs="Times New Roman"/>
          <w:sz w:val="24"/>
          <w:szCs w:val="24"/>
          <w:lang w:val="uk-UA"/>
        </w:rPr>
        <w:t xml:space="preserve">.: Пер. с англ.: М.: </w:t>
      </w:r>
      <w:proofErr w:type="spellStart"/>
      <w:r w:rsidRPr="00F55466">
        <w:rPr>
          <w:rFonts w:ascii="Times New Roman" w:hAnsi="Times New Roman" w:cs="Times New Roman"/>
          <w:sz w:val="24"/>
          <w:szCs w:val="24"/>
          <w:lang w:val="uk-UA"/>
        </w:rPr>
        <w:t>Издательский</w:t>
      </w:r>
      <w:proofErr w:type="spellEnd"/>
      <w:r w:rsidRPr="00F55466">
        <w:rPr>
          <w:rFonts w:ascii="Times New Roman" w:hAnsi="Times New Roman" w:cs="Times New Roman"/>
          <w:sz w:val="24"/>
          <w:szCs w:val="24"/>
          <w:lang w:val="uk-UA"/>
        </w:rPr>
        <w:t xml:space="preserve"> </w:t>
      </w:r>
      <w:proofErr w:type="spellStart"/>
      <w:r w:rsidRPr="00F55466">
        <w:rPr>
          <w:rFonts w:ascii="Times New Roman" w:hAnsi="Times New Roman" w:cs="Times New Roman"/>
          <w:sz w:val="24"/>
          <w:szCs w:val="24"/>
          <w:lang w:val="uk-UA"/>
        </w:rPr>
        <w:t>дом</w:t>
      </w:r>
      <w:proofErr w:type="spellEnd"/>
      <w:r w:rsidRPr="00F55466">
        <w:rPr>
          <w:rFonts w:ascii="Times New Roman" w:hAnsi="Times New Roman" w:cs="Times New Roman"/>
          <w:sz w:val="24"/>
          <w:szCs w:val="24"/>
          <w:lang w:val="uk-UA"/>
        </w:rPr>
        <w:t xml:space="preserve"> "</w:t>
      </w:r>
      <w:proofErr w:type="spellStart"/>
      <w:r w:rsidRPr="00F55466">
        <w:rPr>
          <w:rFonts w:ascii="Times New Roman" w:hAnsi="Times New Roman" w:cs="Times New Roman"/>
          <w:sz w:val="24"/>
          <w:szCs w:val="24"/>
          <w:lang w:val="uk-UA"/>
        </w:rPr>
        <w:t>Вильямс</w:t>
      </w:r>
      <w:proofErr w:type="spellEnd"/>
      <w:r w:rsidRPr="00F55466">
        <w:rPr>
          <w:rFonts w:ascii="Times New Roman" w:hAnsi="Times New Roman" w:cs="Times New Roman"/>
          <w:sz w:val="24"/>
          <w:szCs w:val="24"/>
          <w:lang w:val="uk-UA"/>
        </w:rPr>
        <w:t>", 2004. — 704 с.</w:t>
      </w:r>
    </w:p>
    <w:p w:rsidR="003A7D30" w:rsidRPr="00F55466" w:rsidRDefault="003A7D30" w:rsidP="00E34A76">
      <w:pPr>
        <w:pStyle w:val="a5"/>
        <w:numPr>
          <w:ilvl w:val="0"/>
          <w:numId w:val="2"/>
        </w:numPr>
        <w:tabs>
          <w:tab w:val="left" w:pos="851"/>
        </w:tabs>
        <w:spacing w:after="0" w:line="240" w:lineRule="auto"/>
        <w:ind w:left="0" w:firstLine="567"/>
        <w:jc w:val="both"/>
        <w:rPr>
          <w:rFonts w:ascii="Times New Roman" w:hAnsi="Times New Roman" w:cs="Times New Roman"/>
          <w:sz w:val="24"/>
          <w:szCs w:val="24"/>
        </w:rPr>
      </w:pPr>
      <w:proofErr w:type="spellStart"/>
      <w:r w:rsidRPr="00F55466">
        <w:rPr>
          <w:rFonts w:ascii="Times New Roman" w:hAnsi="Times New Roman" w:cs="Times New Roman"/>
          <w:iCs/>
          <w:sz w:val="24"/>
          <w:szCs w:val="24"/>
          <w:lang w:val="uk-UA"/>
        </w:rPr>
        <w:t>Хаммер</w:t>
      </w:r>
      <w:proofErr w:type="spellEnd"/>
      <w:r w:rsidRPr="00F55466">
        <w:rPr>
          <w:rFonts w:ascii="Times New Roman" w:hAnsi="Times New Roman" w:cs="Times New Roman"/>
          <w:iCs/>
          <w:sz w:val="24"/>
          <w:szCs w:val="24"/>
          <w:lang w:val="uk-UA"/>
        </w:rPr>
        <w:t xml:space="preserve"> М. </w:t>
      </w:r>
      <w:proofErr w:type="spellStart"/>
      <w:r w:rsidRPr="00F55466">
        <w:rPr>
          <w:rFonts w:ascii="Times New Roman" w:hAnsi="Times New Roman" w:cs="Times New Roman"/>
          <w:sz w:val="24"/>
          <w:szCs w:val="24"/>
          <w:lang w:val="uk-UA"/>
        </w:rPr>
        <w:t>Реінжинірінг</w:t>
      </w:r>
      <w:proofErr w:type="spellEnd"/>
      <w:r w:rsidRPr="00F55466">
        <w:rPr>
          <w:rFonts w:ascii="Times New Roman" w:hAnsi="Times New Roman" w:cs="Times New Roman"/>
          <w:sz w:val="24"/>
          <w:szCs w:val="24"/>
          <w:lang w:val="uk-UA"/>
        </w:rPr>
        <w:t xml:space="preserve"> </w:t>
      </w:r>
      <w:proofErr w:type="spellStart"/>
      <w:r w:rsidRPr="00F55466">
        <w:rPr>
          <w:rFonts w:ascii="Times New Roman" w:hAnsi="Times New Roman" w:cs="Times New Roman"/>
          <w:sz w:val="24"/>
          <w:szCs w:val="24"/>
          <w:lang w:val="uk-UA"/>
        </w:rPr>
        <w:t>корпорации</w:t>
      </w:r>
      <w:proofErr w:type="spellEnd"/>
      <w:r w:rsidRPr="00F55466">
        <w:rPr>
          <w:rFonts w:ascii="Times New Roman" w:hAnsi="Times New Roman" w:cs="Times New Roman"/>
          <w:sz w:val="24"/>
          <w:szCs w:val="24"/>
          <w:lang w:val="uk-UA"/>
        </w:rPr>
        <w:t xml:space="preserve">: </w:t>
      </w:r>
      <w:proofErr w:type="spellStart"/>
      <w:r w:rsidRPr="00F55466">
        <w:rPr>
          <w:rFonts w:ascii="Times New Roman" w:hAnsi="Times New Roman" w:cs="Times New Roman"/>
          <w:sz w:val="24"/>
          <w:szCs w:val="24"/>
          <w:lang w:val="uk-UA"/>
        </w:rPr>
        <w:t>Манифест</w:t>
      </w:r>
      <w:proofErr w:type="spellEnd"/>
      <w:r w:rsidRPr="00F55466">
        <w:rPr>
          <w:rFonts w:ascii="Times New Roman" w:hAnsi="Times New Roman" w:cs="Times New Roman"/>
          <w:sz w:val="24"/>
          <w:szCs w:val="24"/>
          <w:lang w:val="uk-UA"/>
        </w:rPr>
        <w:t xml:space="preserve"> </w:t>
      </w:r>
      <w:proofErr w:type="spellStart"/>
      <w:r w:rsidRPr="00F55466">
        <w:rPr>
          <w:rFonts w:ascii="Times New Roman" w:hAnsi="Times New Roman" w:cs="Times New Roman"/>
          <w:sz w:val="24"/>
          <w:szCs w:val="24"/>
          <w:lang w:val="uk-UA"/>
        </w:rPr>
        <w:t>революции</w:t>
      </w:r>
      <w:proofErr w:type="spellEnd"/>
      <w:r w:rsidRPr="00F55466">
        <w:rPr>
          <w:rFonts w:ascii="Times New Roman" w:hAnsi="Times New Roman" w:cs="Times New Roman"/>
          <w:sz w:val="24"/>
          <w:szCs w:val="24"/>
          <w:lang w:val="uk-UA"/>
        </w:rPr>
        <w:t xml:space="preserve"> в </w:t>
      </w:r>
      <w:proofErr w:type="spellStart"/>
      <w:r w:rsidRPr="00F55466">
        <w:rPr>
          <w:rFonts w:ascii="Times New Roman" w:hAnsi="Times New Roman" w:cs="Times New Roman"/>
          <w:sz w:val="24"/>
          <w:szCs w:val="24"/>
          <w:lang w:val="uk-UA"/>
        </w:rPr>
        <w:t>бизнесе</w:t>
      </w:r>
      <w:proofErr w:type="spellEnd"/>
      <w:r w:rsidRPr="00F55466">
        <w:rPr>
          <w:rFonts w:ascii="Times New Roman" w:hAnsi="Times New Roman" w:cs="Times New Roman"/>
          <w:sz w:val="24"/>
          <w:szCs w:val="24"/>
          <w:lang w:val="uk-UA"/>
        </w:rPr>
        <w:t xml:space="preserve">/ Майкл </w:t>
      </w:r>
      <w:proofErr w:type="spellStart"/>
      <w:r w:rsidRPr="00F55466">
        <w:rPr>
          <w:rFonts w:ascii="Times New Roman" w:hAnsi="Times New Roman" w:cs="Times New Roman"/>
          <w:sz w:val="24"/>
          <w:szCs w:val="24"/>
          <w:lang w:val="uk-UA"/>
        </w:rPr>
        <w:t>Хаммер</w:t>
      </w:r>
      <w:proofErr w:type="spellEnd"/>
      <w:r w:rsidRPr="00F55466">
        <w:rPr>
          <w:rFonts w:ascii="Times New Roman" w:hAnsi="Times New Roman" w:cs="Times New Roman"/>
          <w:sz w:val="24"/>
          <w:szCs w:val="24"/>
          <w:lang w:val="uk-UA"/>
        </w:rPr>
        <w:t xml:space="preserve">, Джеймс </w:t>
      </w:r>
      <w:proofErr w:type="spellStart"/>
      <w:r w:rsidRPr="00F55466">
        <w:rPr>
          <w:rFonts w:ascii="Times New Roman" w:hAnsi="Times New Roman" w:cs="Times New Roman"/>
          <w:sz w:val="24"/>
          <w:szCs w:val="24"/>
          <w:lang w:val="uk-UA"/>
        </w:rPr>
        <w:t>Чампи</w:t>
      </w:r>
      <w:proofErr w:type="spellEnd"/>
      <w:r w:rsidRPr="00F55466">
        <w:rPr>
          <w:rFonts w:ascii="Times New Roman" w:hAnsi="Times New Roman" w:cs="Times New Roman"/>
          <w:sz w:val="24"/>
          <w:szCs w:val="24"/>
          <w:lang w:val="uk-UA"/>
        </w:rPr>
        <w:t>; пер. с англ. Ю.Е.</w:t>
      </w:r>
      <w:proofErr w:type="spellStart"/>
      <w:r w:rsidRPr="00F55466">
        <w:rPr>
          <w:rFonts w:ascii="Times New Roman" w:hAnsi="Times New Roman" w:cs="Times New Roman"/>
          <w:sz w:val="24"/>
          <w:szCs w:val="24"/>
          <w:lang w:val="uk-UA"/>
        </w:rPr>
        <w:t>Корнилович</w:t>
      </w:r>
      <w:proofErr w:type="spellEnd"/>
      <w:r w:rsidRPr="00F55466">
        <w:rPr>
          <w:rFonts w:ascii="Times New Roman" w:hAnsi="Times New Roman" w:cs="Times New Roman"/>
          <w:sz w:val="24"/>
          <w:szCs w:val="24"/>
          <w:lang w:val="uk-UA"/>
        </w:rPr>
        <w:t xml:space="preserve">. - М,: Манн, </w:t>
      </w:r>
      <w:proofErr w:type="spellStart"/>
      <w:r w:rsidRPr="00F55466">
        <w:rPr>
          <w:rFonts w:ascii="Times New Roman" w:hAnsi="Times New Roman" w:cs="Times New Roman"/>
          <w:sz w:val="24"/>
          <w:szCs w:val="24"/>
          <w:lang w:val="uk-UA"/>
        </w:rPr>
        <w:t>Иванов</w:t>
      </w:r>
      <w:proofErr w:type="spellEnd"/>
      <w:r w:rsidRPr="00F55466">
        <w:rPr>
          <w:rFonts w:ascii="Times New Roman" w:hAnsi="Times New Roman" w:cs="Times New Roman"/>
          <w:sz w:val="24"/>
          <w:szCs w:val="24"/>
          <w:lang w:val="uk-UA"/>
        </w:rPr>
        <w:t xml:space="preserve"> и </w:t>
      </w:r>
      <w:proofErr w:type="spellStart"/>
      <w:r w:rsidRPr="00F55466">
        <w:rPr>
          <w:rFonts w:ascii="Times New Roman" w:hAnsi="Times New Roman" w:cs="Times New Roman"/>
          <w:sz w:val="24"/>
          <w:szCs w:val="24"/>
          <w:lang w:val="uk-UA"/>
        </w:rPr>
        <w:t>Фербер</w:t>
      </w:r>
      <w:proofErr w:type="spellEnd"/>
      <w:r w:rsidRPr="00F55466">
        <w:rPr>
          <w:rFonts w:ascii="Times New Roman" w:hAnsi="Times New Roman" w:cs="Times New Roman"/>
          <w:sz w:val="24"/>
          <w:szCs w:val="24"/>
          <w:lang w:val="uk-UA"/>
        </w:rPr>
        <w:t>, 2006. - 287с.</w:t>
      </w:r>
    </w:p>
    <w:p w:rsidR="003A7D30" w:rsidRPr="00F55466" w:rsidRDefault="003A7D30" w:rsidP="00E34A76">
      <w:pPr>
        <w:pStyle w:val="a5"/>
        <w:numPr>
          <w:ilvl w:val="0"/>
          <w:numId w:val="2"/>
        </w:numPr>
        <w:tabs>
          <w:tab w:val="left" w:pos="851"/>
        </w:tabs>
        <w:spacing w:after="0" w:line="240" w:lineRule="auto"/>
        <w:ind w:left="0" w:firstLine="567"/>
        <w:jc w:val="both"/>
        <w:rPr>
          <w:rFonts w:ascii="Times New Roman" w:hAnsi="Times New Roman" w:cs="Times New Roman"/>
          <w:sz w:val="24"/>
          <w:szCs w:val="24"/>
        </w:rPr>
      </w:pPr>
      <w:proofErr w:type="spellStart"/>
      <w:r w:rsidRPr="00F55466">
        <w:rPr>
          <w:rFonts w:ascii="Times New Roman" w:hAnsi="Times New Roman" w:cs="Times New Roman"/>
          <w:color w:val="000000"/>
          <w:sz w:val="24"/>
          <w:szCs w:val="24"/>
          <w:shd w:val="clear" w:color="auto" w:fill="FFFFFF"/>
        </w:rPr>
        <w:t>Оптимізація</w:t>
      </w:r>
      <w:proofErr w:type="spellEnd"/>
      <w:r w:rsidRPr="00F55466">
        <w:rPr>
          <w:rFonts w:ascii="Times New Roman" w:hAnsi="Times New Roman" w:cs="Times New Roman"/>
          <w:color w:val="000000"/>
          <w:sz w:val="24"/>
          <w:szCs w:val="24"/>
          <w:shd w:val="clear" w:color="auto" w:fill="FFFFFF"/>
        </w:rPr>
        <w:t xml:space="preserve"> </w:t>
      </w:r>
      <w:proofErr w:type="spellStart"/>
      <w:r w:rsidRPr="00F55466">
        <w:rPr>
          <w:rFonts w:ascii="Times New Roman" w:hAnsi="Times New Roman" w:cs="Times New Roman"/>
          <w:color w:val="000000"/>
          <w:sz w:val="24"/>
          <w:szCs w:val="24"/>
          <w:shd w:val="clear" w:color="auto" w:fill="FFFFFF"/>
        </w:rPr>
        <w:t>бізнес</w:t>
      </w:r>
      <w:proofErr w:type="spellEnd"/>
      <w:r w:rsidRPr="00F55466">
        <w:rPr>
          <w:rFonts w:ascii="Times New Roman" w:hAnsi="Times New Roman" w:cs="Times New Roman"/>
          <w:color w:val="000000"/>
          <w:sz w:val="24"/>
          <w:szCs w:val="24"/>
          <w:shd w:val="clear" w:color="auto" w:fill="FFFFFF"/>
        </w:rPr>
        <w:t xml:space="preserve"> </w:t>
      </w:r>
      <w:proofErr w:type="spellStart"/>
      <w:r w:rsidRPr="00F55466">
        <w:rPr>
          <w:rFonts w:ascii="Times New Roman" w:hAnsi="Times New Roman" w:cs="Times New Roman"/>
          <w:color w:val="000000"/>
          <w:sz w:val="24"/>
          <w:szCs w:val="24"/>
          <w:shd w:val="clear" w:color="auto" w:fill="FFFFFF"/>
        </w:rPr>
        <w:t>процесів</w:t>
      </w:r>
      <w:proofErr w:type="spellEnd"/>
      <w:r w:rsidRPr="00F55466">
        <w:rPr>
          <w:rFonts w:ascii="Times New Roman" w:hAnsi="Times New Roman" w:cs="Times New Roman"/>
          <w:color w:val="000000"/>
          <w:sz w:val="24"/>
          <w:szCs w:val="24"/>
          <w:shd w:val="clear" w:color="auto" w:fill="FFFFFF"/>
        </w:rPr>
        <w:t xml:space="preserve"> </w:t>
      </w:r>
      <w:proofErr w:type="spellStart"/>
      <w:r w:rsidRPr="00F55466">
        <w:rPr>
          <w:rFonts w:ascii="Times New Roman" w:hAnsi="Times New Roman" w:cs="Times New Roman"/>
          <w:color w:val="000000"/>
          <w:sz w:val="24"/>
          <w:szCs w:val="24"/>
          <w:shd w:val="clear" w:color="auto" w:fill="FFFFFF"/>
        </w:rPr>
        <w:t>бізнес-моделі</w:t>
      </w:r>
      <w:proofErr w:type="spellEnd"/>
      <w:r w:rsidRPr="00F55466">
        <w:rPr>
          <w:rFonts w:ascii="Times New Roman" w:hAnsi="Times New Roman" w:cs="Times New Roman"/>
          <w:color w:val="000000"/>
          <w:sz w:val="24"/>
          <w:szCs w:val="24"/>
          <w:shd w:val="clear" w:color="auto" w:fill="FFFFFF"/>
        </w:rPr>
        <w:t xml:space="preserve"> </w:t>
      </w:r>
      <w:proofErr w:type="spellStart"/>
      <w:proofErr w:type="gramStart"/>
      <w:r w:rsidRPr="00F55466">
        <w:rPr>
          <w:rFonts w:ascii="Times New Roman" w:hAnsi="Times New Roman" w:cs="Times New Roman"/>
          <w:color w:val="000000"/>
          <w:sz w:val="24"/>
          <w:szCs w:val="24"/>
          <w:shd w:val="clear" w:color="auto" w:fill="FFFFFF"/>
        </w:rPr>
        <w:t>п</w:t>
      </w:r>
      <w:proofErr w:type="gramEnd"/>
      <w:r w:rsidRPr="00F55466">
        <w:rPr>
          <w:rFonts w:ascii="Times New Roman" w:hAnsi="Times New Roman" w:cs="Times New Roman"/>
          <w:color w:val="000000"/>
          <w:sz w:val="24"/>
          <w:szCs w:val="24"/>
          <w:shd w:val="clear" w:color="auto" w:fill="FFFFFF"/>
        </w:rPr>
        <w:t>ідприємства</w:t>
      </w:r>
      <w:proofErr w:type="spellEnd"/>
      <w:r w:rsidRPr="00F55466">
        <w:rPr>
          <w:rFonts w:ascii="Times New Roman" w:hAnsi="Times New Roman" w:cs="Times New Roman"/>
          <w:color w:val="000000"/>
          <w:sz w:val="24"/>
          <w:szCs w:val="24"/>
          <w:shd w:val="clear" w:color="auto" w:fill="FFFFFF"/>
        </w:rPr>
        <w:t xml:space="preserve"> [</w:t>
      </w:r>
      <w:proofErr w:type="spellStart"/>
      <w:r w:rsidRPr="00F55466">
        <w:rPr>
          <w:rFonts w:ascii="Times New Roman" w:hAnsi="Times New Roman" w:cs="Times New Roman"/>
          <w:color w:val="000000"/>
          <w:sz w:val="24"/>
          <w:szCs w:val="24"/>
          <w:shd w:val="clear" w:color="auto" w:fill="FFFFFF"/>
        </w:rPr>
        <w:t>Електронний</w:t>
      </w:r>
      <w:proofErr w:type="spellEnd"/>
      <w:r w:rsidRPr="00F55466">
        <w:rPr>
          <w:rFonts w:ascii="Times New Roman" w:hAnsi="Times New Roman" w:cs="Times New Roman"/>
          <w:color w:val="000000"/>
          <w:sz w:val="24"/>
          <w:szCs w:val="24"/>
          <w:shd w:val="clear" w:color="auto" w:fill="FFFFFF"/>
        </w:rPr>
        <w:t xml:space="preserve"> ресурс] – Режим доступу до ресурсу: https://www.stud24.ru/economics/optimzacya-bznes-procesv-bznesmodel-pdprimstva/362142-1129595-page1.html.</w:t>
      </w:r>
    </w:p>
    <w:p w:rsidR="003A7D30" w:rsidRPr="00F55466" w:rsidRDefault="003A7D30" w:rsidP="00E34A76">
      <w:pPr>
        <w:pStyle w:val="a5"/>
        <w:numPr>
          <w:ilvl w:val="0"/>
          <w:numId w:val="2"/>
        </w:numPr>
        <w:tabs>
          <w:tab w:val="left" w:pos="851"/>
        </w:tabs>
        <w:spacing w:after="0" w:line="240" w:lineRule="auto"/>
        <w:ind w:left="0" w:firstLine="567"/>
        <w:jc w:val="both"/>
        <w:rPr>
          <w:rFonts w:ascii="Times New Roman" w:hAnsi="Times New Roman" w:cs="Times New Roman"/>
          <w:sz w:val="24"/>
          <w:szCs w:val="24"/>
        </w:rPr>
      </w:pPr>
      <w:r w:rsidRPr="00F55466">
        <w:rPr>
          <w:rFonts w:ascii="Times New Roman" w:hAnsi="Times New Roman" w:cs="Times New Roman"/>
          <w:sz w:val="24"/>
          <w:szCs w:val="24"/>
        </w:rPr>
        <w:t xml:space="preserve">Виноградова О.В. </w:t>
      </w:r>
      <w:proofErr w:type="spellStart"/>
      <w:r w:rsidRPr="00F55466">
        <w:rPr>
          <w:rFonts w:ascii="Times New Roman" w:hAnsi="Times New Roman" w:cs="Times New Roman"/>
          <w:sz w:val="24"/>
          <w:szCs w:val="24"/>
        </w:rPr>
        <w:t>Реінжиніринг</w:t>
      </w:r>
      <w:proofErr w:type="spellEnd"/>
      <w:r w:rsidRPr="00F55466">
        <w:rPr>
          <w:rFonts w:ascii="Times New Roman" w:hAnsi="Times New Roman" w:cs="Times New Roman"/>
          <w:sz w:val="24"/>
          <w:szCs w:val="24"/>
        </w:rPr>
        <w:t xml:space="preserve"> </w:t>
      </w:r>
      <w:proofErr w:type="spellStart"/>
      <w:r w:rsidRPr="00F55466">
        <w:rPr>
          <w:rFonts w:ascii="Times New Roman" w:hAnsi="Times New Roman" w:cs="Times New Roman"/>
          <w:sz w:val="24"/>
          <w:szCs w:val="24"/>
        </w:rPr>
        <w:t>торговельних</w:t>
      </w:r>
      <w:proofErr w:type="spellEnd"/>
      <w:r w:rsidRPr="00F55466">
        <w:rPr>
          <w:rFonts w:ascii="Times New Roman" w:hAnsi="Times New Roman" w:cs="Times New Roman"/>
          <w:sz w:val="24"/>
          <w:szCs w:val="24"/>
        </w:rPr>
        <w:t xml:space="preserve"> </w:t>
      </w:r>
      <w:proofErr w:type="spellStart"/>
      <w:proofErr w:type="gramStart"/>
      <w:r w:rsidRPr="00F55466">
        <w:rPr>
          <w:rFonts w:ascii="Times New Roman" w:hAnsi="Times New Roman" w:cs="Times New Roman"/>
          <w:sz w:val="24"/>
          <w:szCs w:val="24"/>
        </w:rPr>
        <w:t>п</w:t>
      </w:r>
      <w:proofErr w:type="gramEnd"/>
      <w:r w:rsidRPr="00F55466">
        <w:rPr>
          <w:rFonts w:ascii="Times New Roman" w:hAnsi="Times New Roman" w:cs="Times New Roman"/>
          <w:sz w:val="24"/>
          <w:szCs w:val="24"/>
        </w:rPr>
        <w:t>ідприємств</w:t>
      </w:r>
      <w:proofErr w:type="spellEnd"/>
      <w:r w:rsidRPr="00F55466">
        <w:rPr>
          <w:rFonts w:ascii="Times New Roman" w:hAnsi="Times New Roman" w:cs="Times New Roman"/>
          <w:sz w:val="24"/>
          <w:szCs w:val="24"/>
        </w:rPr>
        <w:t xml:space="preserve">: </w:t>
      </w:r>
      <w:proofErr w:type="spellStart"/>
      <w:r w:rsidRPr="00F55466">
        <w:rPr>
          <w:rFonts w:ascii="Times New Roman" w:hAnsi="Times New Roman" w:cs="Times New Roman"/>
          <w:sz w:val="24"/>
          <w:szCs w:val="24"/>
        </w:rPr>
        <w:t>теорія</w:t>
      </w:r>
      <w:proofErr w:type="spellEnd"/>
      <w:r w:rsidRPr="00F55466">
        <w:rPr>
          <w:rFonts w:ascii="Times New Roman" w:hAnsi="Times New Roman" w:cs="Times New Roman"/>
          <w:sz w:val="24"/>
          <w:szCs w:val="24"/>
        </w:rPr>
        <w:t xml:space="preserve"> та </w:t>
      </w:r>
      <w:proofErr w:type="spellStart"/>
      <w:r w:rsidRPr="00F55466">
        <w:rPr>
          <w:rFonts w:ascii="Times New Roman" w:hAnsi="Times New Roman" w:cs="Times New Roman"/>
          <w:sz w:val="24"/>
          <w:szCs w:val="24"/>
        </w:rPr>
        <w:t>методологія</w:t>
      </w:r>
      <w:proofErr w:type="spellEnd"/>
      <w:r w:rsidRPr="00F55466">
        <w:rPr>
          <w:rFonts w:ascii="Times New Roman" w:hAnsi="Times New Roman" w:cs="Times New Roman"/>
          <w:sz w:val="24"/>
          <w:szCs w:val="24"/>
        </w:rPr>
        <w:t xml:space="preserve"> : </w:t>
      </w:r>
      <w:proofErr w:type="spellStart"/>
      <w:r w:rsidRPr="00F55466">
        <w:rPr>
          <w:rFonts w:ascii="Times New Roman" w:hAnsi="Times New Roman" w:cs="Times New Roman"/>
          <w:sz w:val="24"/>
          <w:szCs w:val="24"/>
        </w:rPr>
        <w:t>дис</w:t>
      </w:r>
      <w:proofErr w:type="spellEnd"/>
      <w:r w:rsidRPr="00F55466">
        <w:rPr>
          <w:rFonts w:ascii="Times New Roman" w:hAnsi="Times New Roman" w:cs="Times New Roman"/>
          <w:sz w:val="24"/>
          <w:szCs w:val="24"/>
        </w:rPr>
        <w:t xml:space="preserve">. д-ра </w:t>
      </w:r>
      <w:proofErr w:type="spellStart"/>
      <w:r w:rsidRPr="00F55466">
        <w:rPr>
          <w:rFonts w:ascii="Times New Roman" w:hAnsi="Times New Roman" w:cs="Times New Roman"/>
          <w:sz w:val="24"/>
          <w:szCs w:val="24"/>
        </w:rPr>
        <w:t>екон</w:t>
      </w:r>
      <w:proofErr w:type="spellEnd"/>
      <w:r w:rsidRPr="00F55466">
        <w:rPr>
          <w:rFonts w:ascii="Times New Roman" w:hAnsi="Times New Roman" w:cs="Times New Roman"/>
          <w:sz w:val="24"/>
          <w:szCs w:val="24"/>
        </w:rPr>
        <w:t xml:space="preserve">. наук: 08.06.01 / О.В. Виноградова. – Донец. </w:t>
      </w:r>
      <w:proofErr w:type="spellStart"/>
      <w:r w:rsidRPr="00F55466">
        <w:rPr>
          <w:rFonts w:ascii="Times New Roman" w:hAnsi="Times New Roman" w:cs="Times New Roman"/>
          <w:sz w:val="24"/>
          <w:szCs w:val="24"/>
        </w:rPr>
        <w:t>держ</w:t>
      </w:r>
      <w:proofErr w:type="spellEnd"/>
      <w:r w:rsidRPr="00F55466">
        <w:rPr>
          <w:rFonts w:ascii="Times New Roman" w:hAnsi="Times New Roman" w:cs="Times New Roman"/>
          <w:sz w:val="24"/>
          <w:szCs w:val="24"/>
        </w:rPr>
        <w:t xml:space="preserve">. ун-т </w:t>
      </w:r>
      <w:proofErr w:type="spellStart"/>
      <w:r w:rsidRPr="00F55466">
        <w:rPr>
          <w:rFonts w:ascii="Times New Roman" w:hAnsi="Times New Roman" w:cs="Times New Roman"/>
          <w:sz w:val="24"/>
          <w:szCs w:val="24"/>
        </w:rPr>
        <w:t>економіки</w:t>
      </w:r>
      <w:proofErr w:type="spellEnd"/>
      <w:r w:rsidRPr="00F55466">
        <w:rPr>
          <w:rFonts w:ascii="Times New Roman" w:hAnsi="Times New Roman" w:cs="Times New Roman"/>
          <w:sz w:val="24"/>
          <w:szCs w:val="24"/>
        </w:rPr>
        <w:t xml:space="preserve"> </w:t>
      </w:r>
      <w:proofErr w:type="spellStart"/>
      <w:r w:rsidRPr="00F55466">
        <w:rPr>
          <w:rFonts w:ascii="Times New Roman" w:hAnsi="Times New Roman" w:cs="Times New Roman"/>
          <w:sz w:val="24"/>
          <w:szCs w:val="24"/>
        </w:rPr>
        <w:t>і</w:t>
      </w:r>
      <w:proofErr w:type="spellEnd"/>
      <w:r w:rsidRPr="00F55466">
        <w:rPr>
          <w:rFonts w:ascii="Times New Roman" w:hAnsi="Times New Roman" w:cs="Times New Roman"/>
          <w:sz w:val="24"/>
          <w:szCs w:val="24"/>
        </w:rPr>
        <w:t xml:space="preserve"> </w:t>
      </w:r>
      <w:proofErr w:type="spellStart"/>
      <w:r w:rsidRPr="00F55466">
        <w:rPr>
          <w:rFonts w:ascii="Times New Roman" w:hAnsi="Times New Roman" w:cs="Times New Roman"/>
          <w:sz w:val="24"/>
          <w:szCs w:val="24"/>
        </w:rPr>
        <w:t>торгі</w:t>
      </w:r>
      <w:proofErr w:type="gramStart"/>
      <w:r w:rsidRPr="00F55466">
        <w:rPr>
          <w:rFonts w:ascii="Times New Roman" w:hAnsi="Times New Roman" w:cs="Times New Roman"/>
          <w:sz w:val="24"/>
          <w:szCs w:val="24"/>
        </w:rPr>
        <w:t>вл</w:t>
      </w:r>
      <w:proofErr w:type="gramEnd"/>
      <w:r w:rsidRPr="00F55466">
        <w:rPr>
          <w:rFonts w:ascii="Times New Roman" w:hAnsi="Times New Roman" w:cs="Times New Roman"/>
          <w:sz w:val="24"/>
          <w:szCs w:val="24"/>
        </w:rPr>
        <w:t>і</w:t>
      </w:r>
      <w:proofErr w:type="spellEnd"/>
      <w:r w:rsidRPr="00F55466">
        <w:rPr>
          <w:rFonts w:ascii="Times New Roman" w:hAnsi="Times New Roman" w:cs="Times New Roman"/>
          <w:sz w:val="24"/>
          <w:szCs w:val="24"/>
        </w:rPr>
        <w:t xml:space="preserve"> </w:t>
      </w:r>
      <w:proofErr w:type="spellStart"/>
      <w:r w:rsidRPr="00F55466">
        <w:rPr>
          <w:rFonts w:ascii="Times New Roman" w:hAnsi="Times New Roman" w:cs="Times New Roman"/>
          <w:sz w:val="24"/>
          <w:szCs w:val="24"/>
        </w:rPr>
        <w:t>ім</w:t>
      </w:r>
      <w:proofErr w:type="spellEnd"/>
      <w:r w:rsidRPr="00F55466">
        <w:rPr>
          <w:rFonts w:ascii="Times New Roman" w:hAnsi="Times New Roman" w:cs="Times New Roman"/>
          <w:sz w:val="24"/>
          <w:szCs w:val="24"/>
        </w:rPr>
        <w:t xml:space="preserve">. М. </w:t>
      </w:r>
      <w:proofErr w:type="spellStart"/>
      <w:r w:rsidRPr="00F55466">
        <w:rPr>
          <w:rFonts w:ascii="Times New Roman" w:hAnsi="Times New Roman" w:cs="Times New Roman"/>
          <w:sz w:val="24"/>
          <w:szCs w:val="24"/>
        </w:rPr>
        <w:t>Туган</w:t>
      </w:r>
      <w:proofErr w:type="spellEnd"/>
      <w:r w:rsidRPr="00F55466">
        <w:rPr>
          <w:rFonts w:ascii="Times New Roman" w:hAnsi="Times New Roman" w:cs="Times New Roman"/>
          <w:sz w:val="24"/>
          <w:szCs w:val="24"/>
        </w:rPr>
        <w:t xml:space="preserve">- </w:t>
      </w:r>
      <w:proofErr w:type="spellStart"/>
      <w:r w:rsidRPr="00F55466">
        <w:rPr>
          <w:rFonts w:ascii="Times New Roman" w:hAnsi="Times New Roman" w:cs="Times New Roman"/>
          <w:sz w:val="24"/>
          <w:szCs w:val="24"/>
        </w:rPr>
        <w:t>Барановського</w:t>
      </w:r>
      <w:proofErr w:type="spellEnd"/>
      <w:r w:rsidRPr="00F55466">
        <w:rPr>
          <w:rFonts w:ascii="Times New Roman" w:hAnsi="Times New Roman" w:cs="Times New Roman"/>
          <w:sz w:val="24"/>
          <w:szCs w:val="24"/>
        </w:rPr>
        <w:t xml:space="preserve">. – </w:t>
      </w:r>
      <w:proofErr w:type="spellStart"/>
      <w:r w:rsidRPr="00F55466">
        <w:rPr>
          <w:rFonts w:ascii="Times New Roman" w:hAnsi="Times New Roman" w:cs="Times New Roman"/>
          <w:sz w:val="24"/>
          <w:szCs w:val="24"/>
        </w:rPr>
        <w:t>Донецьк</w:t>
      </w:r>
      <w:proofErr w:type="spellEnd"/>
      <w:r w:rsidRPr="00F55466">
        <w:rPr>
          <w:rFonts w:ascii="Times New Roman" w:hAnsi="Times New Roman" w:cs="Times New Roman"/>
          <w:sz w:val="24"/>
          <w:szCs w:val="24"/>
        </w:rPr>
        <w:t>, 2006. – 435 с.</w:t>
      </w:r>
    </w:p>
    <w:p w:rsidR="003A7D30" w:rsidRPr="00F55466" w:rsidRDefault="003A7D30" w:rsidP="00E34A76">
      <w:pPr>
        <w:pStyle w:val="a5"/>
        <w:numPr>
          <w:ilvl w:val="0"/>
          <w:numId w:val="2"/>
        </w:numPr>
        <w:tabs>
          <w:tab w:val="left" w:pos="851"/>
        </w:tabs>
        <w:spacing w:after="0" w:line="240" w:lineRule="auto"/>
        <w:ind w:left="0" w:firstLine="567"/>
        <w:jc w:val="both"/>
        <w:rPr>
          <w:rFonts w:ascii="Times New Roman" w:hAnsi="Times New Roman" w:cs="Times New Roman"/>
          <w:sz w:val="24"/>
          <w:szCs w:val="24"/>
        </w:rPr>
      </w:pPr>
      <w:r w:rsidRPr="00F55466">
        <w:rPr>
          <w:rFonts w:ascii="Times New Roman" w:hAnsi="Times New Roman" w:cs="Times New Roman"/>
          <w:color w:val="000000"/>
          <w:sz w:val="24"/>
          <w:szCs w:val="24"/>
          <w:shd w:val="clear" w:color="auto" w:fill="FFFFFF"/>
        </w:rPr>
        <w:t xml:space="preserve">Мельниченко С. В. </w:t>
      </w:r>
      <w:r w:rsidRPr="00F55466">
        <w:rPr>
          <w:rFonts w:ascii="Times New Roman" w:hAnsi="Times New Roman" w:cs="Times New Roman"/>
          <w:color w:val="000000"/>
          <w:sz w:val="24"/>
          <w:szCs w:val="24"/>
          <w:shd w:val="clear" w:color="auto" w:fill="FFFFFF"/>
          <w:lang w:val="uk-UA"/>
        </w:rPr>
        <w:t>Управління бізнес-процесами в туризмі</w:t>
      </w:r>
      <w:r w:rsidRPr="00F55466">
        <w:rPr>
          <w:rFonts w:ascii="Times New Roman" w:hAnsi="Times New Roman" w:cs="Times New Roman"/>
          <w:color w:val="000000"/>
          <w:sz w:val="24"/>
          <w:szCs w:val="24"/>
          <w:shd w:val="clear" w:color="auto" w:fill="FFFFFF"/>
        </w:rPr>
        <w:t xml:space="preserve"> / С. В. Мельниченко, К. А. </w:t>
      </w:r>
      <w:proofErr w:type="spellStart"/>
      <w:r w:rsidRPr="00F55466">
        <w:rPr>
          <w:rFonts w:ascii="Times New Roman" w:hAnsi="Times New Roman" w:cs="Times New Roman"/>
          <w:color w:val="000000"/>
          <w:sz w:val="24"/>
          <w:szCs w:val="24"/>
          <w:shd w:val="clear" w:color="auto" w:fill="FFFFFF"/>
        </w:rPr>
        <w:t>Шеєнкова</w:t>
      </w:r>
      <w:proofErr w:type="spellEnd"/>
      <w:r w:rsidRPr="00F55466">
        <w:rPr>
          <w:rFonts w:ascii="Times New Roman" w:hAnsi="Times New Roman" w:cs="Times New Roman"/>
          <w:color w:val="000000"/>
          <w:sz w:val="24"/>
          <w:szCs w:val="24"/>
          <w:shd w:val="clear" w:color="auto" w:fill="FFFFFF"/>
        </w:rPr>
        <w:t xml:space="preserve">. – </w:t>
      </w:r>
      <w:r w:rsidRPr="00F55466">
        <w:rPr>
          <w:rFonts w:ascii="Times New Roman" w:hAnsi="Times New Roman" w:cs="Times New Roman"/>
          <w:color w:val="000000"/>
          <w:sz w:val="24"/>
          <w:szCs w:val="24"/>
          <w:shd w:val="clear" w:color="auto" w:fill="FFFFFF"/>
          <w:lang w:val="uk-UA"/>
        </w:rPr>
        <w:t>К</w:t>
      </w:r>
      <w:proofErr w:type="spellStart"/>
      <w:r w:rsidRPr="00F55466">
        <w:rPr>
          <w:rFonts w:ascii="Times New Roman" w:hAnsi="Times New Roman" w:cs="Times New Roman"/>
          <w:color w:val="000000"/>
          <w:sz w:val="24"/>
          <w:szCs w:val="24"/>
          <w:shd w:val="clear" w:color="auto" w:fill="FFFFFF"/>
        </w:rPr>
        <w:t>иїв</w:t>
      </w:r>
      <w:proofErr w:type="spellEnd"/>
      <w:r w:rsidRPr="00F55466">
        <w:rPr>
          <w:rFonts w:ascii="Times New Roman" w:hAnsi="Times New Roman" w:cs="Times New Roman"/>
          <w:color w:val="000000"/>
          <w:sz w:val="24"/>
          <w:szCs w:val="24"/>
          <w:shd w:val="clear" w:color="auto" w:fill="FFFFFF"/>
        </w:rPr>
        <w:t xml:space="preserve">: </w:t>
      </w:r>
      <w:proofErr w:type="spellStart"/>
      <w:r w:rsidRPr="00F55466">
        <w:rPr>
          <w:rFonts w:ascii="Times New Roman" w:hAnsi="Times New Roman" w:cs="Times New Roman"/>
          <w:color w:val="000000"/>
          <w:sz w:val="24"/>
          <w:szCs w:val="24"/>
          <w:shd w:val="clear" w:color="auto" w:fill="FFFFFF"/>
        </w:rPr>
        <w:t>Київський</w:t>
      </w:r>
      <w:proofErr w:type="spellEnd"/>
      <w:r w:rsidRPr="00F55466">
        <w:rPr>
          <w:rFonts w:ascii="Times New Roman" w:hAnsi="Times New Roman" w:cs="Times New Roman"/>
          <w:color w:val="000000"/>
          <w:sz w:val="24"/>
          <w:szCs w:val="24"/>
          <w:shd w:val="clear" w:color="auto" w:fill="FFFFFF"/>
        </w:rPr>
        <w:t xml:space="preserve"> </w:t>
      </w:r>
      <w:proofErr w:type="spellStart"/>
      <w:r w:rsidRPr="00F55466">
        <w:rPr>
          <w:rFonts w:ascii="Times New Roman" w:hAnsi="Times New Roman" w:cs="Times New Roman"/>
          <w:color w:val="000000"/>
          <w:sz w:val="24"/>
          <w:szCs w:val="24"/>
          <w:shd w:val="clear" w:color="auto" w:fill="FFFFFF"/>
        </w:rPr>
        <w:t>національний</w:t>
      </w:r>
      <w:proofErr w:type="spellEnd"/>
      <w:r w:rsidRPr="00F55466">
        <w:rPr>
          <w:rFonts w:ascii="Times New Roman" w:hAnsi="Times New Roman" w:cs="Times New Roman"/>
          <w:color w:val="000000"/>
          <w:sz w:val="24"/>
          <w:szCs w:val="24"/>
          <w:shd w:val="clear" w:color="auto" w:fill="FFFFFF"/>
        </w:rPr>
        <w:t xml:space="preserve"> </w:t>
      </w:r>
      <w:proofErr w:type="spellStart"/>
      <w:r w:rsidRPr="00F55466">
        <w:rPr>
          <w:rFonts w:ascii="Times New Roman" w:hAnsi="Times New Roman" w:cs="Times New Roman"/>
          <w:color w:val="000000"/>
          <w:sz w:val="24"/>
          <w:szCs w:val="24"/>
          <w:shd w:val="clear" w:color="auto" w:fill="FFFFFF"/>
        </w:rPr>
        <w:t>торговельно-економічний</w:t>
      </w:r>
      <w:proofErr w:type="spellEnd"/>
      <w:r w:rsidRPr="00F55466">
        <w:rPr>
          <w:rFonts w:ascii="Times New Roman" w:hAnsi="Times New Roman" w:cs="Times New Roman"/>
          <w:color w:val="000000"/>
          <w:sz w:val="24"/>
          <w:szCs w:val="24"/>
          <w:shd w:val="clear" w:color="auto" w:fill="FFFFFF"/>
        </w:rPr>
        <w:t xml:space="preserve"> </w:t>
      </w:r>
      <w:proofErr w:type="spellStart"/>
      <w:r w:rsidRPr="00F55466">
        <w:rPr>
          <w:rFonts w:ascii="Times New Roman" w:hAnsi="Times New Roman" w:cs="Times New Roman"/>
          <w:color w:val="000000"/>
          <w:sz w:val="24"/>
          <w:szCs w:val="24"/>
          <w:shd w:val="clear" w:color="auto" w:fill="FFFFFF"/>
        </w:rPr>
        <w:t>університет</w:t>
      </w:r>
      <w:proofErr w:type="spellEnd"/>
      <w:r w:rsidRPr="00F55466">
        <w:rPr>
          <w:rFonts w:ascii="Times New Roman" w:hAnsi="Times New Roman" w:cs="Times New Roman"/>
          <w:color w:val="000000"/>
          <w:sz w:val="24"/>
          <w:szCs w:val="24"/>
          <w:shd w:val="clear" w:color="auto" w:fill="FFFFFF"/>
        </w:rPr>
        <w:t>, 2015. – 264 с.</w:t>
      </w:r>
    </w:p>
    <w:p w:rsidR="003A7D30" w:rsidRPr="00F55466" w:rsidRDefault="003A7D30" w:rsidP="00E34A76">
      <w:pPr>
        <w:pStyle w:val="a5"/>
        <w:numPr>
          <w:ilvl w:val="0"/>
          <w:numId w:val="2"/>
        </w:numPr>
        <w:tabs>
          <w:tab w:val="left" w:pos="851"/>
        </w:tabs>
        <w:spacing w:after="0" w:line="240" w:lineRule="auto"/>
        <w:ind w:left="0" w:firstLine="567"/>
        <w:jc w:val="both"/>
        <w:rPr>
          <w:rFonts w:ascii="Times New Roman" w:hAnsi="Times New Roman" w:cs="Times New Roman"/>
          <w:sz w:val="24"/>
          <w:szCs w:val="24"/>
        </w:rPr>
      </w:pPr>
      <w:r w:rsidRPr="00F55466">
        <w:rPr>
          <w:rFonts w:ascii="Times New Roman" w:hAnsi="Times New Roman" w:cs="Times New Roman"/>
          <w:sz w:val="24"/>
          <w:szCs w:val="24"/>
          <w:lang w:val="en-US"/>
        </w:rPr>
        <w:t xml:space="preserve">Harrington H.J. Business process improvement: the breakthrough strategy for total quality, productivity. – </w:t>
      </w:r>
      <w:proofErr w:type="spellStart"/>
      <w:r w:rsidRPr="00F55466">
        <w:rPr>
          <w:rFonts w:ascii="Times New Roman" w:hAnsi="Times New Roman" w:cs="Times New Roman"/>
          <w:sz w:val="24"/>
          <w:szCs w:val="24"/>
          <w:lang w:val="en-US"/>
        </w:rPr>
        <w:t>McGrawHill</w:t>
      </w:r>
      <w:proofErr w:type="spellEnd"/>
      <w:r w:rsidRPr="00F55466">
        <w:rPr>
          <w:rFonts w:ascii="Times New Roman" w:hAnsi="Times New Roman" w:cs="Times New Roman"/>
          <w:sz w:val="24"/>
          <w:szCs w:val="24"/>
          <w:lang w:val="en-US"/>
        </w:rPr>
        <w:t>, 1991</w:t>
      </w:r>
      <w:proofErr w:type="gramStart"/>
      <w:r w:rsidRPr="00F55466">
        <w:rPr>
          <w:rFonts w:ascii="Times New Roman" w:hAnsi="Times New Roman" w:cs="Times New Roman"/>
          <w:sz w:val="24"/>
          <w:szCs w:val="24"/>
          <w:lang w:val="en-US"/>
        </w:rPr>
        <w:t>.–</w:t>
      </w:r>
      <w:proofErr w:type="gramEnd"/>
      <w:r w:rsidRPr="00F55466">
        <w:rPr>
          <w:rFonts w:ascii="Times New Roman" w:hAnsi="Times New Roman" w:cs="Times New Roman"/>
          <w:sz w:val="24"/>
          <w:szCs w:val="24"/>
          <w:lang w:val="en-US"/>
        </w:rPr>
        <w:t xml:space="preserve"> </w:t>
      </w:r>
      <w:r w:rsidRPr="00F55466">
        <w:rPr>
          <w:rFonts w:ascii="Times New Roman" w:hAnsi="Times New Roman" w:cs="Times New Roman"/>
          <w:sz w:val="24"/>
          <w:szCs w:val="24"/>
        </w:rPr>
        <w:t>P. 274.</w:t>
      </w:r>
    </w:p>
    <w:p w:rsidR="0064377E" w:rsidRPr="00F55466" w:rsidRDefault="0064377E" w:rsidP="00E5704A">
      <w:pPr>
        <w:spacing w:after="0"/>
        <w:rPr>
          <w:lang w:val="uk-UA"/>
        </w:rPr>
      </w:pPr>
    </w:p>
    <w:sectPr w:rsidR="0064377E" w:rsidRPr="00F55466" w:rsidSect="002E339C">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23837"/>
    <w:multiLevelType w:val="hybridMultilevel"/>
    <w:tmpl w:val="5D3AF9A8"/>
    <w:lvl w:ilvl="0" w:tplc="25383502">
      <w:start w:val="1"/>
      <w:numFmt w:val="decimal"/>
      <w:lvlText w:val="%1."/>
      <w:lvlJc w:val="left"/>
      <w:pPr>
        <w:ind w:left="72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EF32F9"/>
    <w:multiLevelType w:val="hybridMultilevel"/>
    <w:tmpl w:val="AC442F02"/>
    <w:lvl w:ilvl="0" w:tplc="59F686B0">
      <w:start w:val="1"/>
      <w:numFmt w:val="decimal"/>
      <w:lvlText w:val="%1."/>
      <w:lvlJc w:val="left"/>
      <w:pPr>
        <w:ind w:left="720" w:hanging="360"/>
      </w:pPr>
      <w:rPr>
        <w:rFonts w:ascii="Times New Roman" w:hAnsi="Times New Roman" w:cs="Times New Roman" w:hint="default"/>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4377E"/>
    <w:rsid w:val="00012609"/>
    <w:rsid w:val="00025F28"/>
    <w:rsid w:val="00050DC6"/>
    <w:rsid w:val="00085F0A"/>
    <w:rsid w:val="00104355"/>
    <w:rsid w:val="001173C4"/>
    <w:rsid w:val="002040A8"/>
    <w:rsid w:val="002762EA"/>
    <w:rsid w:val="00277C8E"/>
    <w:rsid w:val="002B3FA3"/>
    <w:rsid w:val="002D52E5"/>
    <w:rsid w:val="002E339C"/>
    <w:rsid w:val="00310C5A"/>
    <w:rsid w:val="00327431"/>
    <w:rsid w:val="003376B2"/>
    <w:rsid w:val="003A7D30"/>
    <w:rsid w:val="003F3CC5"/>
    <w:rsid w:val="003F5298"/>
    <w:rsid w:val="00420EE6"/>
    <w:rsid w:val="00432ABD"/>
    <w:rsid w:val="004B0984"/>
    <w:rsid w:val="004D5C40"/>
    <w:rsid w:val="004F6853"/>
    <w:rsid w:val="00500F55"/>
    <w:rsid w:val="00550779"/>
    <w:rsid w:val="00566F46"/>
    <w:rsid w:val="005C04BF"/>
    <w:rsid w:val="005C5AF6"/>
    <w:rsid w:val="00604BC3"/>
    <w:rsid w:val="00624D50"/>
    <w:rsid w:val="00625E80"/>
    <w:rsid w:val="0064377E"/>
    <w:rsid w:val="00646B89"/>
    <w:rsid w:val="00745AC8"/>
    <w:rsid w:val="00762D2E"/>
    <w:rsid w:val="00765014"/>
    <w:rsid w:val="00784279"/>
    <w:rsid w:val="00822CB7"/>
    <w:rsid w:val="008861FA"/>
    <w:rsid w:val="008A7645"/>
    <w:rsid w:val="009425F1"/>
    <w:rsid w:val="0099550A"/>
    <w:rsid w:val="00A23BCC"/>
    <w:rsid w:val="00A3606D"/>
    <w:rsid w:val="00A71F3D"/>
    <w:rsid w:val="00AD561B"/>
    <w:rsid w:val="00AE6A42"/>
    <w:rsid w:val="00B143FF"/>
    <w:rsid w:val="00B254BF"/>
    <w:rsid w:val="00B2775E"/>
    <w:rsid w:val="00B40BB6"/>
    <w:rsid w:val="00B41ED3"/>
    <w:rsid w:val="00BA12D0"/>
    <w:rsid w:val="00BB07C4"/>
    <w:rsid w:val="00CB6B81"/>
    <w:rsid w:val="00CC58E6"/>
    <w:rsid w:val="00D9215F"/>
    <w:rsid w:val="00DA0183"/>
    <w:rsid w:val="00DA23A9"/>
    <w:rsid w:val="00DA26CE"/>
    <w:rsid w:val="00DA4BA8"/>
    <w:rsid w:val="00E032B9"/>
    <w:rsid w:val="00E14005"/>
    <w:rsid w:val="00E34A76"/>
    <w:rsid w:val="00E4265E"/>
    <w:rsid w:val="00E5704A"/>
    <w:rsid w:val="00ED09FB"/>
    <w:rsid w:val="00ED17B0"/>
    <w:rsid w:val="00EF2C46"/>
    <w:rsid w:val="00F35869"/>
    <w:rsid w:val="00F55466"/>
    <w:rsid w:val="00F67BF5"/>
    <w:rsid w:val="00FB2FE2"/>
    <w:rsid w:val="00FC4C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AutoShape 54"/>
        <o:r id="V:Rule6" type="connector" idref="#AutoShape 55"/>
        <o:r id="V:Rule7" type="connector" idref="#AutoShape 53"/>
        <o:r id="V:Rule8" type="connector" idref="#AutoShape 5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F1"/>
  </w:style>
  <w:style w:type="paragraph" w:styleId="1">
    <w:name w:val="heading 1"/>
    <w:basedOn w:val="a"/>
    <w:next w:val="a"/>
    <w:link w:val="10"/>
    <w:qFormat/>
    <w:rsid w:val="00E5704A"/>
    <w:pPr>
      <w:keepNext/>
      <w:spacing w:after="0" w:line="240" w:lineRule="auto"/>
      <w:jc w:val="center"/>
      <w:outlineLvl w:val="0"/>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76B2"/>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AE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6A42"/>
    <w:rPr>
      <w:rFonts w:ascii="Courier New" w:eastAsia="Times New Roman" w:hAnsi="Courier New" w:cs="Courier New"/>
      <w:sz w:val="20"/>
      <w:szCs w:val="20"/>
      <w:lang w:eastAsia="ru-RU"/>
    </w:rPr>
  </w:style>
  <w:style w:type="character" w:styleId="a3">
    <w:name w:val="Hyperlink"/>
    <w:basedOn w:val="a0"/>
    <w:uiPriority w:val="99"/>
    <w:semiHidden/>
    <w:unhideWhenUsed/>
    <w:rsid w:val="00012609"/>
    <w:rPr>
      <w:color w:val="0000FF"/>
      <w:u w:val="single"/>
    </w:rPr>
  </w:style>
  <w:style w:type="table" w:styleId="a4">
    <w:name w:val="Table Grid"/>
    <w:basedOn w:val="a1"/>
    <w:uiPriority w:val="59"/>
    <w:rsid w:val="008A7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25E80"/>
    <w:pPr>
      <w:ind w:left="720"/>
      <w:contextualSpacing/>
    </w:pPr>
  </w:style>
  <w:style w:type="character" w:customStyle="1" w:styleId="10">
    <w:name w:val="Заголовок 1 Знак"/>
    <w:basedOn w:val="a0"/>
    <w:link w:val="1"/>
    <w:rsid w:val="00E5704A"/>
    <w:rPr>
      <w:rFonts w:ascii="Times New Roman" w:eastAsia="Times New Roman" w:hAnsi="Times New Roman" w:cs="Times New Roman"/>
      <w:sz w:val="28"/>
      <w:szCs w:val="20"/>
      <w:lang w:val="uk-UA" w:eastAsia="ru-RU"/>
    </w:rPr>
  </w:style>
  <w:style w:type="paragraph" w:styleId="a6">
    <w:name w:val="Normal (Web)"/>
    <w:basedOn w:val="a"/>
    <w:uiPriority w:val="99"/>
    <w:unhideWhenUsed/>
    <w:rsid w:val="00E57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E57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E33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5704A"/>
    <w:pPr>
      <w:keepNext/>
      <w:spacing w:after="0" w:line="240" w:lineRule="auto"/>
      <w:jc w:val="center"/>
      <w:outlineLvl w:val="0"/>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76B2"/>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AE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6A42"/>
    <w:rPr>
      <w:rFonts w:ascii="Courier New" w:eastAsia="Times New Roman" w:hAnsi="Courier New" w:cs="Courier New"/>
      <w:sz w:val="20"/>
      <w:szCs w:val="20"/>
      <w:lang w:eastAsia="ru-RU"/>
    </w:rPr>
  </w:style>
  <w:style w:type="character" w:styleId="a3">
    <w:name w:val="Hyperlink"/>
    <w:basedOn w:val="a0"/>
    <w:uiPriority w:val="99"/>
    <w:semiHidden/>
    <w:unhideWhenUsed/>
    <w:rsid w:val="00012609"/>
    <w:rPr>
      <w:color w:val="0000FF"/>
      <w:u w:val="single"/>
    </w:rPr>
  </w:style>
  <w:style w:type="table" w:styleId="a4">
    <w:name w:val="Table Grid"/>
    <w:basedOn w:val="a1"/>
    <w:uiPriority w:val="59"/>
    <w:rsid w:val="008A7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25E80"/>
    <w:pPr>
      <w:ind w:left="720"/>
      <w:contextualSpacing/>
    </w:pPr>
  </w:style>
  <w:style w:type="character" w:customStyle="1" w:styleId="10">
    <w:name w:val="Заголовок 1 Знак"/>
    <w:basedOn w:val="a0"/>
    <w:link w:val="1"/>
    <w:rsid w:val="00E5704A"/>
    <w:rPr>
      <w:rFonts w:ascii="Times New Roman" w:eastAsia="Times New Roman" w:hAnsi="Times New Roman" w:cs="Times New Roman"/>
      <w:sz w:val="28"/>
      <w:szCs w:val="20"/>
      <w:lang w:val="uk-UA" w:eastAsia="ru-RU"/>
    </w:rPr>
  </w:style>
  <w:style w:type="paragraph" w:styleId="a6">
    <w:name w:val="Normal (Web)"/>
    <w:basedOn w:val="a"/>
    <w:uiPriority w:val="99"/>
    <w:unhideWhenUsed/>
    <w:rsid w:val="00E57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E57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E339C"/>
    <w:rPr>
      <w:b/>
      <w:bCs/>
    </w:rPr>
  </w:style>
</w:styles>
</file>

<file path=word/webSettings.xml><?xml version="1.0" encoding="utf-8"?>
<w:webSettings xmlns:r="http://schemas.openxmlformats.org/officeDocument/2006/relationships" xmlns:w="http://schemas.openxmlformats.org/wordprocessingml/2006/main">
  <w:divs>
    <w:div w:id="55398937">
      <w:bodyDiv w:val="1"/>
      <w:marLeft w:val="0"/>
      <w:marRight w:val="0"/>
      <w:marTop w:val="0"/>
      <w:marBottom w:val="0"/>
      <w:divBdr>
        <w:top w:val="none" w:sz="0" w:space="0" w:color="auto"/>
        <w:left w:val="none" w:sz="0" w:space="0" w:color="auto"/>
        <w:bottom w:val="none" w:sz="0" w:space="0" w:color="auto"/>
        <w:right w:val="none" w:sz="0" w:space="0" w:color="auto"/>
      </w:divBdr>
    </w:div>
    <w:div w:id="196964581">
      <w:bodyDiv w:val="1"/>
      <w:marLeft w:val="0"/>
      <w:marRight w:val="0"/>
      <w:marTop w:val="0"/>
      <w:marBottom w:val="0"/>
      <w:divBdr>
        <w:top w:val="none" w:sz="0" w:space="0" w:color="auto"/>
        <w:left w:val="none" w:sz="0" w:space="0" w:color="auto"/>
        <w:bottom w:val="none" w:sz="0" w:space="0" w:color="auto"/>
        <w:right w:val="none" w:sz="0" w:space="0" w:color="auto"/>
      </w:divBdr>
    </w:div>
    <w:div w:id="197011781">
      <w:bodyDiv w:val="1"/>
      <w:marLeft w:val="0"/>
      <w:marRight w:val="0"/>
      <w:marTop w:val="0"/>
      <w:marBottom w:val="0"/>
      <w:divBdr>
        <w:top w:val="none" w:sz="0" w:space="0" w:color="auto"/>
        <w:left w:val="none" w:sz="0" w:space="0" w:color="auto"/>
        <w:bottom w:val="none" w:sz="0" w:space="0" w:color="auto"/>
        <w:right w:val="none" w:sz="0" w:space="0" w:color="auto"/>
      </w:divBdr>
    </w:div>
    <w:div w:id="209610745">
      <w:bodyDiv w:val="1"/>
      <w:marLeft w:val="0"/>
      <w:marRight w:val="0"/>
      <w:marTop w:val="0"/>
      <w:marBottom w:val="0"/>
      <w:divBdr>
        <w:top w:val="none" w:sz="0" w:space="0" w:color="auto"/>
        <w:left w:val="none" w:sz="0" w:space="0" w:color="auto"/>
        <w:bottom w:val="none" w:sz="0" w:space="0" w:color="auto"/>
        <w:right w:val="none" w:sz="0" w:space="0" w:color="auto"/>
      </w:divBdr>
    </w:div>
    <w:div w:id="596519931">
      <w:bodyDiv w:val="1"/>
      <w:marLeft w:val="0"/>
      <w:marRight w:val="0"/>
      <w:marTop w:val="0"/>
      <w:marBottom w:val="0"/>
      <w:divBdr>
        <w:top w:val="none" w:sz="0" w:space="0" w:color="auto"/>
        <w:left w:val="none" w:sz="0" w:space="0" w:color="auto"/>
        <w:bottom w:val="none" w:sz="0" w:space="0" w:color="auto"/>
        <w:right w:val="none" w:sz="0" w:space="0" w:color="auto"/>
      </w:divBdr>
    </w:div>
    <w:div w:id="856582753">
      <w:bodyDiv w:val="1"/>
      <w:marLeft w:val="0"/>
      <w:marRight w:val="0"/>
      <w:marTop w:val="0"/>
      <w:marBottom w:val="0"/>
      <w:divBdr>
        <w:top w:val="none" w:sz="0" w:space="0" w:color="auto"/>
        <w:left w:val="none" w:sz="0" w:space="0" w:color="auto"/>
        <w:bottom w:val="none" w:sz="0" w:space="0" w:color="auto"/>
        <w:right w:val="none" w:sz="0" w:space="0" w:color="auto"/>
      </w:divBdr>
    </w:div>
    <w:div w:id="1018965446">
      <w:bodyDiv w:val="1"/>
      <w:marLeft w:val="0"/>
      <w:marRight w:val="0"/>
      <w:marTop w:val="0"/>
      <w:marBottom w:val="0"/>
      <w:divBdr>
        <w:top w:val="none" w:sz="0" w:space="0" w:color="auto"/>
        <w:left w:val="none" w:sz="0" w:space="0" w:color="auto"/>
        <w:bottom w:val="none" w:sz="0" w:space="0" w:color="auto"/>
        <w:right w:val="none" w:sz="0" w:space="0" w:color="auto"/>
      </w:divBdr>
    </w:div>
    <w:div w:id="1296839825">
      <w:bodyDiv w:val="1"/>
      <w:marLeft w:val="0"/>
      <w:marRight w:val="0"/>
      <w:marTop w:val="0"/>
      <w:marBottom w:val="0"/>
      <w:divBdr>
        <w:top w:val="none" w:sz="0" w:space="0" w:color="auto"/>
        <w:left w:val="none" w:sz="0" w:space="0" w:color="auto"/>
        <w:bottom w:val="none" w:sz="0" w:space="0" w:color="auto"/>
        <w:right w:val="none" w:sz="0" w:space="0" w:color="auto"/>
      </w:divBdr>
    </w:div>
    <w:div w:id="1359967130">
      <w:bodyDiv w:val="1"/>
      <w:marLeft w:val="0"/>
      <w:marRight w:val="0"/>
      <w:marTop w:val="0"/>
      <w:marBottom w:val="0"/>
      <w:divBdr>
        <w:top w:val="none" w:sz="0" w:space="0" w:color="auto"/>
        <w:left w:val="none" w:sz="0" w:space="0" w:color="auto"/>
        <w:bottom w:val="none" w:sz="0" w:space="0" w:color="auto"/>
        <w:right w:val="none" w:sz="0" w:space="0" w:color="auto"/>
      </w:divBdr>
    </w:div>
    <w:div w:id="1388795033">
      <w:bodyDiv w:val="1"/>
      <w:marLeft w:val="0"/>
      <w:marRight w:val="0"/>
      <w:marTop w:val="0"/>
      <w:marBottom w:val="0"/>
      <w:divBdr>
        <w:top w:val="none" w:sz="0" w:space="0" w:color="auto"/>
        <w:left w:val="none" w:sz="0" w:space="0" w:color="auto"/>
        <w:bottom w:val="none" w:sz="0" w:space="0" w:color="auto"/>
        <w:right w:val="none" w:sz="0" w:space="0" w:color="auto"/>
      </w:divBdr>
    </w:div>
    <w:div w:id="1632247068">
      <w:bodyDiv w:val="1"/>
      <w:marLeft w:val="0"/>
      <w:marRight w:val="0"/>
      <w:marTop w:val="0"/>
      <w:marBottom w:val="0"/>
      <w:divBdr>
        <w:top w:val="none" w:sz="0" w:space="0" w:color="auto"/>
        <w:left w:val="none" w:sz="0" w:space="0" w:color="auto"/>
        <w:bottom w:val="none" w:sz="0" w:space="0" w:color="auto"/>
        <w:right w:val="none" w:sz="0" w:space="0" w:color="auto"/>
      </w:divBdr>
    </w:div>
    <w:div w:id="2068994677">
      <w:bodyDiv w:val="1"/>
      <w:marLeft w:val="0"/>
      <w:marRight w:val="0"/>
      <w:marTop w:val="0"/>
      <w:marBottom w:val="0"/>
      <w:divBdr>
        <w:top w:val="none" w:sz="0" w:space="0" w:color="auto"/>
        <w:left w:val="none" w:sz="0" w:space="0" w:color="auto"/>
        <w:bottom w:val="none" w:sz="0" w:space="0" w:color="auto"/>
        <w:right w:val="none" w:sz="0" w:space="0" w:color="auto"/>
      </w:divBdr>
    </w:div>
    <w:div w:id="20858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nute.edu.ua/file/MTc=/f2c2cb96d576a1a5f1a75fdf506abf4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3072</Words>
  <Characters>17514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Бакало</Company>
  <LinksUpToDate>false</LinksUpToDate>
  <CharactersWithSpaces>20545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9</cp:revision>
  <dcterms:created xsi:type="dcterms:W3CDTF">2020-04-28T15:00:00Z</dcterms:created>
  <dcterms:modified xsi:type="dcterms:W3CDTF">2020-05-04T20:58:00Z</dcterms:modified>
</cp:coreProperties>
</file>