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720" w:rsidRDefault="008B4124" w:rsidP="008B4124">
      <w:pPr>
        <w:suppressAutoHyphens/>
        <w:autoSpaceDE w:val="0"/>
        <w:spacing w:after="120" w:line="360" w:lineRule="auto"/>
        <w:rPr>
          <w:sz w:val="28"/>
          <w:szCs w:val="28"/>
          <w:lang w:val="uk-UA"/>
        </w:rPr>
      </w:pPr>
      <w:bookmarkStart w:id="0" w:name="_Toc11455064"/>
      <w:r w:rsidRPr="00417F58">
        <w:rPr>
          <w:sz w:val="28"/>
          <w:szCs w:val="28"/>
          <w:lang w:val="uk-UA" w:eastAsia="zh-CN"/>
        </w:rPr>
        <w:t>УДК 519.86</w:t>
      </w:r>
    </w:p>
    <w:p w:rsidR="003F64B9" w:rsidRPr="004D7659" w:rsidRDefault="00114720" w:rsidP="003F64B9">
      <w:pPr>
        <w:jc w:val="center"/>
        <w:rPr>
          <w:i/>
          <w:sz w:val="28"/>
          <w:szCs w:val="28"/>
          <w:lang w:val="uk-UA"/>
        </w:rPr>
      </w:pPr>
      <w:r w:rsidRPr="004D7659">
        <w:rPr>
          <w:i/>
          <w:sz w:val="28"/>
          <w:szCs w:val="28"/>
          <w:lang w:val="uk-UA"/>
        </w:rPr>
        <w:t>Щербініна С.А.</w:t>
      </w:r>
      <w:r w:rsidR="004D7659">
        <w:rPr>
          <w:i/>
          <w:sz w:val="28"/>
          <w:szCs w:val="28"/>
          <w:lang w:val="uk-UA"/>
        </w:rPr>
        <w:t>,</w:t>
      </w:r>
    </w:p>
    <w:p w:rsidR="00114720" w:rsidRDefault="003F64B9" w:rsidP="003F64B9">
      <w:pPr>
        <w:jc w:val="center"/>
        <w:rPr>
          <w:i/>
          <w:sz w:val="28"/>
          <w:szCs w:val="28"/>
          <w:lang w:val="uk-UA"/>
        </w:rPr>
      </w:pPr>
      <w:r>
        <w:rPr>
          <w:i/>
          <w:sz w:val="28"/>
          <w:szCs w:val="28"/>
          <w:lang w:val="uk-UA"/>
        </w:rPr>
        <w:t>старший викладач кафедри економічної теорії та економічної кібернетики</w:t>
      </w:r>
      <w:r w:rsidR="00C57468">
        <w:rPr>
          <w:i/>
          <w:sz w:val="28"/>
          <w:szCs w:val="28"/>
          <w:lang w:val="uk-UA"/>
        </w:rPr>
        <w:t xml:space="preserve">, </w:t>
      </w:r>
      <w:r>
        <w:rPr>
          <w:i/>
          <w:sz w:val="28"/>
          <w:szCs w:val="28"/>
          <w:lang w:val="uk-UA"/>
        </w:rPr>
        <w:t xml:space="preserve">  </w:t>
      </w:r>
      <w:r w:rsidR="00114720" w:rsidRPr="003F64B9">
        <w:rPr>
          <w:i/>
          <w:sz w:val="28"/>
          <w:szCs w:val="28"/>
          <w:lang w:val="uk-UA"/>
        </w:rPr>
        <w:t>Полтавськ</w:t>
      </w:r>
      <w:r w:rsidR="004D7659">
        <w:rPr>
          <w:i/>
          <w:sz w:val="28"/>
          <w:szCs w:val="28"/>
          <w:lang w:val="uk-UA"/>
        </w:rPr>
        <w:t>ого</w:t>
      </w:r>
      <w:r w:rsidR="00114720" w:rsidRPr="003F64B9">
        <w:rPr>
          <w:i/>
          <w:sz w:val="28"/>
          <w:szCs w:val="28"/>
          <w:lang w:val="uk-UA"/>
        </w:rPr>
        <w:t xml:space="preserve"> національн</w:t>
      </w:r>
      <w:r w:rsidR="004D7659">
        <w:rPr>
          <w:i/>
          <w:sz w:val="28"/>
          <w:szCs w:val="28"/>
          <w:lang w:val="uk-UA"/>
        </w:rPr>
        <w:t>ого</w:t>
      </w:r>
      <w:r w:rsidR="00114720" w:rsidRPr="003F64B9">
        <w:rPr>
          <w:i/>
          <w:sz w:val="28"/>
          <w:szCs w:val="28"/>
          <w:lang w:val="uk-UA"/>
        </w:rPr>
        <w:t xml:space="preserve"> технічн</w:t>
      </w:r>
      <w:r w:rsidR="004D7659">
        <w:rPr>
          <w:i/>
          <w:sz w:val="28"/>
          <w:szCs w:val="28"/>
          <w:lang w:val="uk-UA"/>
        </w:rPr>
        <w:t>ого</w:t>
      </w:r>
      <w:r w:rsidR="00114720" w:rsidRPr="003F64B9">
        <w:rPr>
          <w:i/>
          <w:sz w:val="28"/>
          <w:szCs w:val="28"/>
          <w:lang w:val="uk-UA"/>
        </w:rPr>
        <w:t xml:space="preserve"> університет</w:t>
      </w:r>
      <w:r w:rsidR="004D7659">
        <w:rPr>
          <w:i/>
          <w:sz w:val="28"/>
          <w:szCs w:val="28"/>
          <w:lang w:val="uk-UA"/>
        </w:rPr>
        <w:t>у</w:t>
      </w:r>
      <w:r w:rsidR="00114720" w:rsidRPr="003F64B9">
        <w:rPr>
          <w:i/>
          <w:sz w:val="28"/>
          <w:szCs w:val="28"/>
          <w:lang w:val="uk-UA"/>
        </w:rPr>
        <w:t xml:space="preserve"> імені Юрія Кондратюка</w:t>
      </w:r>
      <w:r w:rsidR="004D7659">
        <w:rPr>
          <w:i/>
          <w:sz w:val="28"/>
          <w:szCs w:val="28"/>
          <w:lang w:val="uk-UA"/>
        </w:rPr>
        <w:t>, м. Полтава</w:t>
      </w:r>
    </w:p>
    <w:p w:rsidR="004D7659" w:rsidRPr="004D7659" w:rsidRDefault="004D7659" w:rsidP="004D7659">
      <w:pPr>
        <w:ind w:firstLine="284"/>
        <w:jc w:val="center"/>
        <w:rPr>
          <w:i/>
          <w:lang w:val="uk-UA" w:eastAsia="uk-UA"/>
        </w:rPr>
      </w:pPr>
      <w:r w:rsidRPr="00114720">
        <w:rPr>
          <w:i/>
          <w:lang w:val="en-US" w:eastAsia="uk-UA"/>
        </w:rPr>
        <w:t>ORCID</w:t>
      </w:r>
      <w:r w:rsidRPr="00114720">
        <w:rPr>
          <w:i/>
          <w:lang w:val="uk-UA" w:eastAsia="uk-UA"/>
        </w:rPr>
        <w:t xml:space="preserve"> </w:t>
      </w:r>
      <w:r w:rsidRPr="00114720">
        <w:rPr>
          <w:i/>
          <w:lang w:val="en-US" w:eastAsia="uk-UA"/>
        </w:rPr>
        <w:t>ID</w:t>
      </w:r>
      <w:r w:rsidRPr="00114720">
        <w:rPr>
          <w:i/>
          <w:lang w:val="uk-UA" w:eastAsia="uk-UA"/>
        </w:rPr>
        <w:t>: 0000-0002-1034-3619</w:t>
      </w:r>
    </w:p>
    <w:p w:rsidR="00424B49" w:rsidRPr="004D7659" w:rsidRDefault="00424B49" w:rsidP="003F64B9">
      <w:pPr>
        <w:jc w:val="center"/>
        <w:rPr>
          <w:i/>
          <w:sz w:val="28"/>
          <w:szCs w:val="28"/>
          <w:lang w:val="uk-UA"/>
        </w:rPr>
      </w:pPr>
      <w:r w:rsidRPr="004D7659">
        <w:rPr>
          <w:i/>
          <w:sz w:val="28"/>
          <w:szCs w:val="28"/>
          <w:lang w:val="uk-UA"/>
        </w:rPr>
        <w:t>Климко О.Г.</w:t>
      </w:r>
      <w:r w:rsidR="008B4124">
        <w:rPr>
          <w:i/>
          <w:sz w:val="28"/>
          <w:szCs w:val="28"/>
          <w:lang w:val="uk-UA"/>
        </w:rPr>
        <w:t>,</w:t>
      </w:r>
    </w:p>
    <w:p w:rsidR="004D7659" w:rsidRDefault="003F64B9" w:rsidP="004D7659">
      <w:pPr>
        <w:jc w:val="center"/>
        <w:rPr>
          <w:i/>
          <w:sz w:val="28"/>
          <w:szCs w:val="28"/>
          <w:lang w:val="uk-UA"/>
        </w:rPr>
      </w:pPr>
      <w:r>
        <w:rPr>
          <w:i/>
          <w:sz w:val="28"/>
          <w:szCs w:val="28"/>
          <w:lang w:val="uk-UA"/>
        </w:rPr>
        <w:t>старший викладач кафедри комп</w:t>
      </w:r>
      <w:r w:rsidR="00A50E71">
        <w:rPr>
          <w:i/>
          <w:sz w:val="28"/>
          <w:szCs w:val="28"/>
          <w:lang w:val="uk-UA"/>
        </w:rPr>
        <w:t>’</w:t>
      </w:r>
      <w:r w:rsidR="00C57468">
        <w:rPr>
          <w:i/>
          <w:sz w:val="28"/>
          <w:szCs w:val="28"/>
          <w:lang w:val="uk-UA"/>
        </w:rPr>
        <w:t xml:space="preserve">ютерної інженерії, </w:t>
      </w:r>
      <w:r>
        <w:rPr>
          <w:i/>
          <w:sz w:val="28"/>
          <w:szCs w:val="28"/>
          <w:lang w:val="uk-UA"/>
        </w:rPr>
        <w:t xml:space="preserve"> </w:t>
      </w:r>
      <w:r w:rsidR="004D7659" w:rsidRPr="003F64B9">
        <w:rPr>
          <w:i/>
          <w:sz w:val="28"/>
          <w:szCs w:val="28"/>
          <w:lang w:val="uk-UA"/>
        </w:rPr>
        <w:t>Полтавськ</w:t>
      </w:r>
      <w:r w:rsidR="004D7659">
        <w:rPr>
          <w:i/>
          <w:sz w:val="28"/>
          <w:szCs w:val="28"/>
          <w:lang w:val="uk-UA"/>
        </w:rPr>
        <w:t>ого</w:t>
      </w:r>
      <w:r w:rsidR="004D7659" w:rsidRPr="003F64B9">
        <w:rPr>
          <w:i/>
          <w:sz w:val="28"/>
          <w:szCs w:val="28"/>
          <w:lang w:val="uk-UA"/>
        </w:rPr>
        <w:t xml:space="preserve"> національн</w:t>
      </w:r>
      <w:r w:rsidR="004D7659">
        <w:rPr>
          <w:i/>
          <w:sz w:val="28"/>
          <w:szCs w:val="28"/>
          <w:lang w:val="uk-UA"/>
        </w:rPr>
        <w:t>ого</w:t>
      </w:r>
      <w:r w:rsidR="004D7659" w:rsidRPr="003F64B9">
        <w:rPr>
          <w:i/>
          <w:sz w:val="28"/>
          <w:szCs w:val="28"/>
          <w:lang w:val="uk-UA"/>
        </w:rPr>
        <w:t xml:space="preserve"> технічн</w:t>
      </w:r>
      <w:r w:rsidR="004D7659">
        <w:rPr>
          <w:i/>
          <w:sz w:val="28"/>
          <w:szCs w:val="28"/>
          <w:lang w:val="uk-UA"/>
        </w:rPr>
        <w:t>ого</w:t>
      </w:r>
      <w:r w:rsidR="004D7659" w:rsidRPr="003F64B9">
        <w:rPr>
          <w:i/>
          <w:sz w:val="28"/>
          <w:szCs w:val="28"/>
          <w:lang w:val="uk-UA"/>
        </w:rPr>
        <w:t xml:space="preserve"> університет</w:t>
      </w:r>
      <w:r w:rsidR="004D7659">
        <w:rPr>
          <w:i/>
          <w:sz w:val="28"/>
          <w:szCs w:val="28"/>
          <w:lang w:val="uk-UA"/>
        </w:rPr>
        <w:t>у</w:t>
      </w:r>
      <w:r w:rsidR="004D7659" w:rsidRPr="003F64B9">
        <w:rPr>
          <w:i/>
          <w:sz w:val="28"/>
          <w:szCs w:val="28"/>
          <w:lang w:val="uk-UA"/>
        </w:rPr>
        <w:t xml:space="preserve"> імені Юрія Кондратюка</w:t>
      </w:r>
      <w:r w:rsidR="004D7659">
        <w:rPr>
          <w:i/>
          <w:sz w:val="28"/>
          <w:szCs w:val="28"/>
          <w:lang w:val="uk-UA"/>
        </w:rPr>
        <w:t>, м. Полтава</w:t>
      </w:r>
    </w:p>
    <w:p w:rsidR="004D7659" w:rsidRPr="004D7659" w:rsidRDefault="004D7659" w:rsidP="00C57468">
      <w:pPr>
        <w:jc w:val="center"/>
        <w:rPr>
          <w:i/>
          <w:sz w:val="28"/>
          <w:szCs w:val="28"/>
          <w:lang w:val="uk-UA"/>
        </w:rPr>
      </w:pPr>
      <w:r w:rsidRPr="00114720">
        <w:rPr>
          <w:i/>
          <w:lang w:val="en-US" w:eastAsia="uk-UA"/>
        </w:rPr>
        <w:t>ORCID</w:t>
      </w:r>
      <w:r w:rsidRPr="00114720">
        <w:rPr>
          <w:i/>
          <w:lang w:val="uk-UA" w:eastAsia="uk-UA"/>
        </w:rPr>
        <w:t xml:space="preserve"> </w:t>
      </w:r>
      <w:r w:rsidRPr="00114720">
        <w:rPr>
          <w:i/>
          <w:lang w:val="en-US" w:eastAsia="uk-UA"/>
        </w:rPr>
        <w:t>ID</w:t>
      </w:r>
      <w:r w:rsidRPr="00114720">
        <w:rPr>
          <w:i/>
          <w:lang w:val="uk-UA" w:eastAsia="uk-UA"/>
        </w:rPr>
        <w:t>: 0000-000</w:t>
      </w:r>
      <w:r w:rsidRPr="004D7659">
        <w:rPr>
          <w:i/>
          <w:lang w:val="uk-UA" w:eastAsia="uk-UA"/>
        </w:rPr>
        <w:t>3</w:t>
      </w:r>
      <w:r w:rsidRPr="00114720">
        <w:rPr>
          <w:i/>
          <w:lang w:val="uk-UA" w:eastAsia="uk-UA"/>
        </w:rPr>
        <w:t>-</w:t>
      </w:r>
      <w:r w:rsidRPr="004D7659">
        <w:rPr>
          <w:i/>
          <w:lang w:val="uk-UA" w:eastAsia="uk-UA"/>
        </w:rPr>
        <w:t>2212</w:t>
      </w:r>
      <w:r w:rsidRPr="00114720">
        <w:rPr>
          <w:i/>
          <w:lang w:val="uk-UA" w:eastAsia="uk-UA"/>
        </w:rPr>
        <w:t>-</w:t>
      </w:r>
      <w:r w:rsidRPr="004D7659">
        <w:rPr>
          <w:i/>
          <w:lang w:val="uk-UA" w:eastAsia="uk-UA"/>
        </w:rPr>
        <w:t>068</w:t>
      </w:r>
      <w:r w:rsidRPr="004D7659">
        <w:rPr>
          <w:i/>
          <w:lang w:val="en-US" w:eastAsia="uk-UA"/>
        </w:rPr>
        <w:t>X</w:t>
      </w:r>
    </w:p>
    <w:p w:rsidR="00424B49" w:rsidRPr="004D7659" w:rsidRDefault="00424B49" w:rsidP="003F64B9">
      <w:pPr>
        <w:jc w:val="center"/>
        <w:rPr>
          <w:i/>
          <w:sz w:val="28"/>
          <w:szCs w:val="28"/>
          <w:lang w:val="uk-UA"/>
        </w:rPr>
      </w:pPr>
      <w:r w:rsidRPr="004D7659">
        <w:rPr>
          <w:i/>
          <w:sz w:val="28"/>
          <w:szCs w:val="28"/>
          <w:lang w:val="uk-UA"/>
        </w:rPr>
        <w:t>Марочк</w:t>
      </w:r>
      <w:r w:rsidR="00834915">
        <w:rPr>
          <w:i/>
          <w:sz w:val="28"/>
          <w:szCs w:val="28"/>
          <w:lang w:val="uk-UA"/>
        </w:rPr>
        <w:t>о</w:t>
      </w:r>
      <w:r w:rsidRPr="004D7659">
        <w:rPr>
          <w:i/>
          <w:sz w:val="28"/>
          <w:szCs w:val="28"/>
          <w:lang w:val="uk-UA"/>
        </w:rPr>
        <w:t xml:space="preserve"> Т.Р.</w:t>
      </w:r>
      <w:r w:rsidR="008B4124">
        <w:rPr>
          <w:i/>
          <w:sz w:val="28"/>
          <w:szCs w:val="28"/>
          <w:lang w:val="uk-UA"/>
        </w:rPr>
        <w:t>,</w:t>
      </w:r>
    </w:p>
    <w:p w:rsidR="00C57468" w:rsidRPr="003F64B9" w:rsidRDefault="003F64B9" w:rsidP="00C57468">
      <w:pPr>
        <w:jc w:val="center"/>
        <w:rPr>
          <w:i/>
          <w:sz w:val="28"/>
          <w:szCs w:val="28"/>
          <w:lang w:val="uk-UA"/>
        </w:rPr>
      </w:pPr>
      <w:r>
        <w:rPr>
          <w:i/>
          <w:sz w:val="28"/>
          <w:szCs w:val="28"/>
          <w:lang w:val="uk-UA"/>
        </w:rPr>
        <w:t>студентка</w:t>
      </w:r>
      <w:r w:rsidR="00C57468">
        <w:rPr>
          <w:i/>
          <w:sz w:val="28"/>
          <w:szCs w:val="28"/>
          <w:lang w:val="uk-UA"/>
        </w:rPr>
        <w:t>,</w:t>
      </w:r>
      <w:r>
        <w:rPr>
          <w:i/>
          <w:sz w:val="28"/>
          <w:szCs w:val="28"/>
          <w:lang w:val="uk-UA"/>
        </w:rPr>
        <w:t xml:space="preserve"> </w:t>
      </w:r>
      <w:r w:rsidR="004D7659" w:rsidRPr="003F64B9">
        <w:rPr>
          <w:i/>
          <w:sz w:val="28"/>
          <w:szCs w:val="28"/>
          <w:lang w:val="uk-UA"/>
        </w:rPr>
        <w:t>Полтавськ</w:t>
      </w:r>
      <w:r w:rsidR="004D7659">
        <w:rPr>
          <w:i/>
          <w:sz w:val="28"/>
          <w:szCs w:val="28"/>
          <w:lang w:val="uk-UA"/>
        </w:rPr>
        <w:t>ого</w:t>
      </w:r>
      <w:r w:rsidR="004D7659" w:rsidRPr="003F64B9">
        <w:rPr>
          <w:i/>
          <w:sz w:val="28"/>
          <w:szCs w:val="28"/>
          <w:lang w:val="uk-UA"/>
        </w:rPr>
        <w:t xml:space="preserve"> національн</w:t>
      </w:r>
      <w:r w:rsidR="004D7659">
        <w:rPr>
          <w:i/>
          <w:sz w:val="28"/>
          <w:szCs w:val="28"/>
          <w:lang w:val="uk-UA"/>
        </w:rPr>
        <w:t>ого</w:t>
      </w:r>
      <w:r w:rsidR="004D7659" w:rsidRPr="003F64B9">
        <w:rPr>
          <w:i/>
          <w:sz w:val="28"/>
          <w:szCs w:val="28"/>
          <w:lang w:val="uk-UA"/>
        </w:rPr>
        <w:t xml:space="preserve"> технічн</w:t>
      </w:r>
      <w:r w:rsidR="004D7659">
        <w:rPr>
          <w:i/>
          <w:sz w:val="28"/>
          <w:szCs w:val="28"/>
          <w:lang w:val="uk-UA"/>
        </w:rPr>
        <w:t>ого</w:t>
      </w:r>
      <w:r w:rsidR="004D7659" w:rsidRPr="003F64B9">
        <w:rPr>
          <w:i/>
          <w:sz w:val="28"/>
          <w:szCs w:val="28"/>
          <w:lang w:val="uk-UA"/>
        </w:rPr>
        <w:t xml:space="preserve"> університет</w:t>
      </w:r>
      <w:r w:rsidR="004D7659">
        <w:rPr>
          <w:i/>
          <w:sz w:val="28"/>
          <w:szCs w:val="28"/>
          <w:lang w:val="uk-UA"/>
        </w:rPr>
        <w:t>у</w:t>
      </w:r>
      <w:r w:rsidR="004D7659" w:rsidRPr="003F64B9">
        <w:rPr>
          <w:i/>
          <w:sz w:val="28"/>
          <w:szCs w:val="28"/>
          <w:lang w:val="uk-UA"/>
        </w:rPr>
        <w:t xml:space="preserve"> імені Юрія Кондратюка</w:t>
      </w:r>
      <w:r w:rsidR="004D7659">
        <w:rPr>
          <w:i/>
          <w:sz w:val="28"/>
          <w:szCs w:val="28"/>
          <w:lang w:val="uk-UA"/>
        </w:rPr>
        <w:t>, м. Полтава</w:t>
      </w:r>
    </w:p>
    <w:p w:rsidR="004C2151" w:rsidRPr="004D7659" w:rsidRDefault="004C2151" w:rsidP="004C2151">
      <w:pPr>
        <w:jc w:val="center"/>
        <w:rPr>
          <w:i/>
          <w:sz w:val="28"/>
          <w:szCs w:val="28"/>
          <w:lang w:val="uk-UA"/>
        </w:rPr>
      </w:pPr>
      <w:r w:rsidRPr="00114720">
        <w:rPr>
          <w:i/>
          <w:lang w:val="en-US" w:eastAsia="uk-UA"/>
        </w:rPr>
        <w:t>ORCID</w:t>
      </w:r>
      <w:r w:rsidRPr="00114720">
        <w:rPr>
          <w:i/>
          <w:lang w:val="uk-UA" w:eastAsia="uk-UA"/>
        </w:rPr>
        <w:t xml:space="preserve"> </w:t>
      </w:r>
      <w:r w:rsidRPr="00114720">
        <w:rPr>
          <w:i/>
          <w:lang w:val="en-US" w:eastAsia="uk-UA"/>
        </w:rPr>
        <w:t>ID</w:t>
      </w:r>
      <w:r w:rsidRPr="00114720">
        <w:rPr>
          <w:i/>
          <w:lang w:val="uk-UA" w:eastAsia="uk-UA"/>
        </w:rPr>
        <w:t>: 0000-000</w:t>
      </w:r>
      <w:r w:rsidRPr="00834915">
        <w:rPr>
          <w:i/>
          <w:lang w:eastAsia="uk-UA"/>
        </w:rPr>
        <w:t>2</w:t>
      </w:r>
      <w:r w:rsidRPr="00114720">
        <w:rPr>
          <w:i/>
          <w:lang w:val="uk-UA" w:eastAsia="uk-UA"/>
        </w:rPr>
        <w:t>-</w:t>
      </w:r>
      <w:r w:rsidRPr="00834915">
        <w:rPr>
          <w:i/>
          <w:lang w:eastAsia="uk-UA"/>
        </w:rPr>
        <w:t>1431</w:t>
      </w:r>
      <w:r w:rsidRPr="00114720">
        <w:rPr>
          <w:i/>
          <w:lang w:val="uk-UA" w:eastAsia="uk-UA"/>
        </w:rPr>
        <w:t>-</w:t>
      </w:r>
      <w:r w:rsidRPr="00834915">
        <w:rPr>
          <w:i/>
          <w:lang w:eastAsia="uk-UA"/>
        </w:rPr>
        <w:t>812</w:t>
      </w:r>
      <w:r w:rsidRPr="004D7659">
        <w:rPr>
          <w:i/>
          <w:lang w:val="en-US" w:eastAsia="uk-UA"/>
        </w:rPr>
        <w:t>X</w:t>
      </w:r>
    </w:p>
    <w:p w:rsidR="00114720" w:rsidRDefault="00114720" w:rsidP="00C57468">
      <w:pPr>
        <w:jc w:val="center"/>
        <w:rPr>
          <w:i/>
          <w:lang w:val="uk-UA"/>
        </w:rPr>
      </w:pPr>
    </w:p>
    <w:p w:rsidR="004C2151" w:rsidRPr="003F64B9" w:rsidRDefault="004C2151" w:rsidP="00C57468">
      <w:pPr>
        <w:jc w:val="center"/>
        <w:rPr>
          <w:i/>
          <w:lang w:val="uk-UA"/>
        </w:rPr>
      </w:pPr>
    </w:p>
    <w:p w:rsidR="008D537E" w:rsidRPr="003F64B9" w:rsidRDefault="008D537E" w:rsidP="00495E16">
      <w:pPr>
        <w:pStyle w:val="2"/>
        <w:spacing w:before="0"/>
        <w:jc w:val="center"/>
        <w:rPr>
          <w:rFonts w:ascii="Times New Roman" w:hAnsi="Times New Roman"/>
          <w:i w:val="0"/>
          <w:caps/>
          <w:lang w:val="uk-UA"/>
        </w:rPr>
      </w:pPr>
      <w:r w:rsidRPr="003F64B9">
        <w:rPr>
          <w:rFonts w:ascii="Times New Roman" w:hAnsi="Times New Roman"/>
          <w:i w:val="0"/>
          <w:caps/>
          <w:lang w:val="uk-UA"/>
        </w:rPr>
        <w:t xml:space="preserve">Застосування економіко-математичного моделювання для аналізу діяльності </w:t>
      </w:r>
      <w:bookmarkEnd w:id="0"/>
      <w:r w:rsidR="004F403C" w:rsidRPr="003F64B9">
        <w:rPr>
          <w:rFonts w:ascii="Times New Roman" w:hAnsi="Times New Roman"/>
          <w:i w:val="0"/>
          <w:caps/>
          <w:lang w:val="uk-UA"/>
        </w:rPr>
        <w:t>промислового підприємства</w:t>
      </w:r>
    </w:p>
    <w:p w:rsidR="00946CDF" w:rsidRPr="003D4170" w:rsidRDefault="00946CDF" w:rsidP="00707652">
      <w:pPr>
        <w:jc w:val="center"/>
        <w:rPr>
          <w:i/>
          <w:sz w:val="28"/>
          <w:szCs w:val="28"/>
        </w:rPr>
      </w:pPr>
    </w:p>
    <w:p w:rsidR="00707652" w:rsidRPr="00946CDF" w:rsidRDefault="00707652" w:rsidP="00707652">
      <w:pPr>
        <w:jc w:val="center"/>
        <w:rPr>
          <w:i/>
          <w:sz w:val="28"/>
          <w:szCs w:val="28"/>
          <w:lang w:val="en-US"/>
        </w:rPr>
      </w:pPr>
      <w:proofErr w:type="spellStart"/>
      <w:r w:rsidRPr="00946CDF">
        <w:rPr>
          <w:i/>
          <w:sz w:val="28"/>
          <w:szCs w:val="28"/>
          <w:lang w:val="en-US"/>
        </w:rPr>
        <w:t>Shcherbinina</w:t>
      </w:r>
      <w:proofErr w:type="spellEnd"/>
      <w:r w:rsidRPr="00946CDF">
        <w:rPr>
          <w:i/>
          <w:sz w:val="28"/>
          <w:szCs w:val="28"/>
          <w:lang w:val="en-US"/>
        </w:rPr>
        <w:t xml:space="preserve"> S.,</w:t>
      </w:r>
    </w:p>
    <w:p w:rsidR="0062006E" w:rsidRPr="00946CDF" w:rsidRDefault="0062006E" w:rsidP="0062006E">
      <w:pPr>
        <w:ind w:firstLine="567"/>
        <w:jc w:val="center"/>
        <w:rPr>
          <w:i/>
          <w:sz w:val="28"/>
          <w:szCs w:val="28"/>
          <w:lang w:val="en-US"/>
        </w:rPr>
      </w:pPr>
      <w:r w:rsidRPr="00946CDF">
        <w:rPr>
          <w:i/>
          <w:sz w:val="28"/>
          <w:szCs w:val="28"/>
          <w:lang w:val="en-US"/>
        </w:rPr>
        <w:t xml:space="preserve">Senior Lecturer, Department of </w:t>
      </w:r>
      <w:r w:rsidR="00212378" w:rsidRPr="00946CDF">
        <w:rPr>
          <w:i/>
          <w:sz w:val="28"/>
          <w:szCs w:val="28"/>
          <w:lang w:val="en-US"/>
        </w:rPr>
        <w:t>Economic Theory and Economic Cybernetics</w:t>
      </w:r>
      <w:r w:rsidRPr="00946CDF">
        <w:rPr>
          <w:i/>
          <w:sz w:val="28"/>
          <w:szCs w:val="28"/>
          <w:lang w:val="en-US"/>
        </w:rPr>
        <w:t>, Poltava National Technical Yuri Kondratyuk University, Poltava, Ukraine</w:t>
      </w:r>
    </w:p>
    <w:p w:rsidR="0062006E" w:rsidRPr="00946CDF" w:rsidRDefault="0062006E" w:rsidP="0062006E">
      <w:pPr>
        <w:ind w:firstLine="567"/>
        <w:jc w:val="center"/>
        <w:rPr>
          <w:i/>
          <w:sz w:val="28"/>
          <w:szCs w:val="28"/>
          <w:lang w:val="en-US"/>
        </w:rPr>
      </w:pPr>
      <w:proofErr w:type="spellStart"/>
      <w:r w:rsidRPr="00946CDF">
        <w:rPr>
          <w:i/>
          <w:sz w:val="28"/>
          <w:szCs w:val="28"/>
          <w:lang w:val="en-US"/>
        </w:rPr>
        <w:t>Klymko</w:t>
      </w:r>
      <w:proofErr w:type="spellEnd"/>
      <w:r w:rsidRPr="00946CDF">
        <w:rPr>
          <w:i/>
          <w:sz w:val="28"/>
          <w:szCs w:val="28"/>
          <w:lang w:val="en-US"/>
        </w:rPr>
        <w:t xml:space="preserve"> O.</w:t>
      </w:r>
    </w:p>
    <w:p w:rsidR="0062006E" w:rsidRPr="00946CDF" w:rsidRDefault="0062006E" w:rsidP="0062006E">
      <w:pPr>
        <w:ind w:firstLine="567"/>
        <w:jc w:val="center"/>
        <w:rPr>
          <w:i/>
          <w:sz w:val="28"/>
          <w:szCs w:val="28"/>
          <w:lang w:val="en-US"/>
        </w:rPr>
      </w:pPr>
      <w:r w:rsidRPr="00946CDF">
        <w:rPr>
          <w:i/>
          <w:sz w:val="28"/>
          <w:szCs w:val="28"/>
          <w:lang w:val="en-US"/>
        </w:rPr>
        <w:t xml:space="preserve">Senior Lecturer, Department of </w:t>
      </w:r>
      <w:r w:rsidR="00212378" w:rsidRPr="00946CDF">
        <w:rPr>
          <w:i/>
          <w:sz w:val="28"/>
          <w:szCs w:val="28"/>
          <w:lang w:val="en-US"/>
        </w:rPr>
        <w:t>Computer Engineering</w:t>
      </w:r>
      <w:r w:rsidRPr="00946CDF">
        <w:rPr>
          <w:i/>
          <w:sz w:val="28"/>
          <w:szCs w:val="28"/>
          <w:lang w:val="en-US"/>
        </w:rPr>
        <w:t>, Poltava National Technical Yuri Kondratyuk University, Poltava, Ukraine</w:t>
      </w:r>
    </w:p>
    <w:p w:rsidR="00212378" w:rsidRPr="00946CDF" w:rsidRDefault="00212378" w:rsidP="0062006E">
      <w:pPr>
        <w:ind w:firstLine="567"/>
        <w:jc w:val="center"/>
        <w:rPr>
          <w:i/>
          <w:sz w:val="28"/>
          <w:szCs w:val="28"/>
          <w:lang w:val="en-US"/>
        </w:rPr>
      </w:pPr>
      <w:proofErr w:type="spellStart"/>
      <w:r w:rsidRPr="00946CDF">
        <w:rPr>
          <w:i/>
          <w:sz w:val="28"/>
          <w:szCs w:val="28"/>
          <w:lang w:val="en-US"/>
        </w:rPr>
        <w:t>Marochk</w:t>
      </w:r>
      <w:r w:rsidR="00834915">
        <w:rPr>
          <w:i/>
          <w:sz w:val="28"/>
          <w:szCs w:val="28"/>
          <w:lang w:val="en-US"/>
        </w:rPr>
        <w:t>o</w:t>
      </w:r>
      <w:proofErr w:type="spellEnd"/>
      <w:r w:rsidR="00CD6C25" w:rsidRPr="00946CDF">
        <w:rPr>
          <w:i/>
          <w:sz w:val="28"/>
          <w:szCs w:val="28"/>
          <w:lang w:val="en-US"/>
        </w:rPr>
        <w:t xml:space="preserve"> T.,</w:t>
      </w:r>
    </w:p>
    <w:p w:rsidR="00CD6C25" w:rsidRDefault="00CD6C25" w:rsidP="00CD6C25">
      <w:pPr>
        <w:ind w:firstLine="567"/>
        <w:jc w:val="center"/>
        <w:rPr>
          <w:i/>
          <w:sz w:val="28"/>
          <w:szCs w:val="28"/>
          <w:lang w:val="en-US"/>
        </w:rPr>
      </w:pPr>
      <w:proofErr w:type="gramStart"/>
      <w:r w:rsidRPr="00946CDF">
        <w:rPr>
          <w:i/>
          <w:sz w:val="28"/>
          <w:szCs w:val="28"/>
          <w:lang w:val="en-US"/>
        </w:rPr>
        <w:t>student ,</w:t>
      </w:r>
      <w:proofErr w:type="gramEnd"/>
      <w:r w:rsidRPr="00946CDF">
        <w:rPr>
          <w:i/>
          <w:sz w:val="28"/>
          <w:szCs w:val="28"/>
          <w:lang w:val="en-US"/>
        </w:rPr>
        <w:t xml:space="preserve"> Poltava National Technical Yuri </w:t>
      </w:r>
      <w:proofErr w:type="spellStart"/>
      <w:r w:rsidRPr="00946CDF">
        <w:rPr>
          <w:i/>
          <w:sz w:val="28"/>
          <w:szCs w:val="28"/>
          <w:lang w:val="en-US"/>
        </w:rPr>
        <w:t>Kondratyuk</w:t>
      </w:r>
      <w:proofErr w:type="spellEnd"/>
      <w:r w:rsidRPr="00946CDF">
        <w:rPr>
          <w:i/>
          <w:sz w:val="28"/>
          <w:szCs w:val="28"/>
          <w:lang w:val="en-US"/>
        </w:rPr>
        <w:t xml:space="preserve"> University, Poltava, Ukraine</w:t>
      </w:r>
    </w:p>
    <w:p w:rsidR="00946CDF" w:rsidRPr="00946CDF" w:rsidRDefault="00946CDF" w:rsidP="00CD6C25">
      <w:pPr>
        <w:ind w:firstLine="567"/>
        <w:jc w:val="center"/>
        <w:rPr>
          <w:i/>
          <w:sz w:val="28"/>
          <w:szCs w:val="28"/>
          <w:lang w:val="en-US"/>
        </w:rPr>
      </w:pPr>
    </w:p>
    <w:p w:rsidR="00CD6C25" w:rsidRPr="00946CDF" w:rsidRDefault="00495E16" w:rsidP="00495E16">
      <w:pPr>
        <w:pStyle w:val="2"/>
        <w:spacing w:before="0"/>
        <w:jc w:val="center"/>
        <w:rPr>
          <w:rFonts w:ascii="Times New Roman" w:hAnsi="Times New Roman"/>
          <w:i w:val="0"/>
          <w:caps/>
          <w:lang w:val="en-US"/>
        </w:rPr>
      </w:pPr>
      <w:r w:rsidRPr="00946CDF">
        <w:rPr>
          <w:rFonts w:ascii="Times New Roman" w:hAnsi="Times New Roman"/>
          <w:i w:val="0"/>
          <w:caps/>
          <w:lang w:val="en-US"/>
        </w:rPr>
        <w:t>APPLICATION OF ECONOMIC-MATHEMATICAL MODELING FOR ANALYSIS OF INDUSTRIAL ENTERPRISE ACTIVITIES</w:t>
      </w:r>
    </w:p>
    <w:p w:rsidR="00707652" w:rsidRPr="0062006E" w:rsidRDefault="00707652" w:rsidP="00707652">
      <w:pPr>
        <w:jc w:val="center"/>
        <w:rPr>
          <w:i/>
          <w:sz w:val="28"/>
          <w:szCs w:val="28"/>
          <w:lang w:val="en-US"/>
        </w:rPr>
      </w:pPr>
    </w:p>
    <w:p w:rsidR="008D61AA" w:rsidRDefault="008D61AA" w:rsidP="008D61AA">
      <w:pPr>
        <w:spacing w:line="360" w:lineRule="auto"/>
        <w:jc w:val="both"/>
        <w:rPr>
          <w:sz w:val="28"/>
          <w:lang w:val="uk-UA"/>
        </w:rPr>
      </w:pPr>
      <w:r w:rsidRPr="003C15D9">
        <w:rPr>
          <w:sz w:val="28"/>
          <w:lang w:val="uk-UA"/>
        </w:rPr>
        <w:t xml:space="preserve">В статті досліджується актуальна для сучасної економіки проблема – </w:t>
      </w:r>
      <w:r>
        <w:rPr>
          <w:sz w:val="28"/>
          <w:lang w:val="uk-UA"/>
        </w:rPr>
        <w:t xml:space="preserve">можливість </w:t>
      </w:r>
      <w:r w:rsidRPr="003C15D9">
        <w:rPr>
          <w:sz w:val="28"/>
          <w:lang w:val="uk-UA"/>
        </w:rPr>
        <w:t xml:space="preserve">застосування </w:t>
      </w:r>
      <w:r>
        <w:rPr>
          <w:sz w:val="28"/>
          <w:lang w:val="uk-UA"/>
        </w:rPr>
        <w:t>економіко-математичного моделювання</w:t>
      </w:r>
      <w:r w:rsidRPr="003C15D9">
        <w:rPr>
          <w:sz w:val="28"/>
          <w:lang w:val="uk-UA"/>
        </w:rPr>
        <w:t xml:space="preserve"> для обґрунтування перспектив розвитку підприємства, підвищення рівня ефективності його управління та оцінки здатності підприємства до сталого функціонування. </w:t>
      </w:r>
    </w:p>
    <w:p w:rsidR="008D61AA" w:rsidRDefault="008D61AA" w:rsidP="008D61AA">
      <w:pPr>
        <w:suppressAutoHyphens/>
        <w:spacing w:line="360" w:lineRule="auto"/>
        <w:ind w:firstLine="709"/>
        <w:jc w:val="both"/>
        <w:rPr>
          <w:sz w:val="28"/>
          <w:szCs w:val="28"/>
          <w:lang w:val="uk-UA" w:eastAsia="zh-CN"/>
        </w:rPr>
      </w:pPr>
      <w:r>
        <w:rPr>
          <w:sz w:val="28"/>
          <w:szCs w:val="28"/>
          <w:lang w:val="uk-UA" w:eastAsia="zh-CN"/>
        </w:rPr>
        <w:t xml:space="preserve">На прикладі статистичних даних </w:t>
      </w:r>
      <w:r>
        <w:rPr>
          <w:sz w:val="28"/>
          <w:szCs w:val="28"/>
          <w:lang w:val="uk-UA"/>
        </w:rPr>
        <w:t>промислового підприємства</w:t>
      </w:r>
      <w:r w:rsidRPr="00443C25">
        <w:rPr>
          <w:sz w:val="28"/>
          <w:szCs w:val="28"/>
          <w:lang w:val="uk-UA"/>
        </w:rPr>
        <w:t xml:space="preserve">  з </w:t>
      </w:r>
      <w:r>
        <w:rPr>
          <w:color w:val="000000"/>
          <w:sz w:val="28"/>
          <w:szCs w:val="28"/>
          <w:lang w:val="uk-UA"/>
        </w:rPr>
        <w:t>2012</w:t>
      </w:r>
      <w:r w:rsidRPr="00443C25">
        <w:rPr>
          <w:color w:val="000000"/>
          <w:sz w:val="28"/>
          <w:szCs w:val="28"/>
          <w:lang w:val="uk-UA"/>
        </w:rPr>
        <w:t xml:space="preserve"> р. по 2017 р</w:t>
      </w:r>
      <w:r>
        <w:rPr>
          <w:color w:val="000000"/>
          <w:sz w:val="28"/>
          <w:szCs w:val="28"/>
          <w:lang w:val="uk-UA"/>
        </w:rPr>
        <w:t>.</w:t>
      </w:r>
      <w:r>
        <w:rPr>
          <w:sz w:val="28"/>
          <w:szCs w:val="28"/>
          <w:lang w:val="uk-UA" w:eastAsia="zh-CN"/>
        </w:rPr>
        <w:t>, ро</w:t>
      </w:r>
      <w:r w:rsidRPr="007E5935">
        <w:rPr>
          <w:sz w:val="28"/>
          <w:szCs w:val="28"/>
          <w:lang w:val="uk-UA" w:eastAsia="zh-CN"/>
        </w:rPr>
        <w:t xml:space="preserve">зроблено </w:t>
      </w:r>
      <w:r>
        <w:rPr>
          <w:sz w:val="28"/>
          <w:szCs w:val="28"/>
          <w:lang w:val="uk-UA" w:eastAsia="zh-CN"/>
        </w:rPr>
        <w:t xml:space="preserve">дві </w:t>
      </w:r>
      <w:r w:rsidRPr="007E5935">
        <w:rPr>
          <w:sz w:val="28"/>
          <w:szCs w:val="28"/>
          <w:lang w:val="uk-UA" w:eastAsia="zh-CN"/>
        </w:rPr>
        <w:t xml:space="preserve">моделі </w:t>
      </w:r>
      <w:r>
        <w:rPr>
          <w:sz w:val="28"/>
          <w:szCs w:val="28"/>
          <w:lang w:val="uk-UA" w:eastAsia="zh-CN"/>
        </w:rPr>
        <w:t>лінійної множинної регресії:</w:t>
      </w:r>
    </w:p>
    <w:p w:rsidR="008D61AA" w:rsidRPr="00E94FD1" w:rsidRDefault="008D61AA" w:rsidP="008D61AA">
      <w:pPr>
        <w:pStyle w:val="a3"/>
        <w:numPr>
          <w:ilvl w:val="0"/>
          <w:numId w:val="4"/>
        </w:numPr>
        <w:tabs>
          <w:tab w:val="left" w:pos="993"/>
        </w:tabs>
        <w:suppressAutoHyphens/>
        <w:spacing w:line="360" w:lineRule="auto"/>
        <w:ind w:left="0" w:firstLine="709"/>
        <w:jc w:val="both"/>
        <w:rPr>
          <w:sz w:val="28"/>
          <w:szCs w:val="28"/>
          <w:lang w:val="uk-UA" w:eastAsia="zh-CN"/>
        </w:rPr>
      </w:pPr>
      <w:r w:rsidRPr="00E94FD1">
        <w:rPr>
          <w:sz w:val="28"/>
          <w:szCs w:val="28"/>
          <w:lang w:val="uk-UA" w:eastAsia="zh-CN"/>
        </w:rPr>
        <w:t>залежності чистого прибутку від собівартості реалізованої продукції, основних засобів та оборотних активів,</w:t>
      </w:r>
    </w:p>
    <w:p w:rsidR="008D61AA" w:rsidRDefault="008D61AA" w:rsidP="008D61AA">
      <w:pPr>
        <w:pStyle w:val="a3"/>
        <w:numPr>
          <w:ilvl w:val="0"/>
          <w:numId w:val="4"/>
        </w:numPr>
        <w:tabs>
          <w:tab w:val="left" w:pos="993"/>
        </w:tabs>
        <w:suppressAutoHyphens/>
        <w:spacing w:line="360" w:lineRule="auto"/>
        <w:ind w:left="0" w:firstLine="709"/>
        <w:jc w:val="both"/>
        <w:rPr>
          <w:sz w:val="28"/>
          <w:szCs w:val="28"/>
          <w:lang w:val="uk-UA"/>
        </w:rPr>
      </w:pPr>
      <w:r w:rsidRPr="00E94FD1">
        <w:rPr>
          <w:sz w:val="28"/>
          <w:szCs w:val="28"/>
          <w:lang w:val="uk-UA" w:eastAsia="zh-CN"/>
        </w:rPr>
        <w:lastRenderedPageBreak/>
        <w:t xml:space="preserve">залежності собівартості реалізованої продукції  від матеріальних затрат, інших операційних витрат та витрат на оплату праці. </w:t>
      </w:r>
    </w:p>
    <w:p w:rsidR="008D61AA" w:rsidRPr="00003E54" w:rsidRDefault="008D61AA" w:rsidP="008D61AA">
      <w:pPr>
        <w:tabs>
          <w:tab w:val="left" w:pos="993"/>
        </w:tabs>
        <w:suppressAutoHyphens/>
        <w:spacing w:line="360" w:lineRule="auto"/>
        <w:ind w:firstLine="709"/>
        <w:jc w:val="both"/>
        <w:rPr>
          <w:sz w:val="28"/>
          <w:lang w:val="uk-UA"/>
        </w:rPr>
      </w:pPr>
      <w:r w:rsidRPr="00003E54">
        <w:rPr>
          <w:sz w:val="28"/>
          <w:lang w:val="uk-UA"/>
        </w:rPr>
        <w:t>Для побудови та реалізації економіко-математичної моделі використано пакет прикладної програми STATISTICA 10.0 – це універсальна інтегрована система, призначена для статистичного аналізу та обробки даних.</w:t>
      </w:r>
    </w:p>
    <w:p w:rsidR="008D61AA" w:rsidRDefault="008D61AA" w:rsidP="008D61AA">
      <w:pPr>
        <w:pStyle w:val="main"/>
        <w:spacing w:after="120" w:line="360" w:lineRule="auto"/>
        <w:ind w:firstLine="709"/>
        <w:rPr>
          <w:color w:val="000000"/>
          <w:sz w:val="28"/>
          <w:szCs w:val="28"/>
          <w:lang w:val="uk-UA"/>
        </w:rPr>
      </w:pPr>
      <w:r>
        <w:rPr>
          <w:color w:val="000000"/>
          <w:sz w:val="28"/>
          <w:szCs w:val="28"/>
          <w:lang w:val="uk-UA"/>
        </w:rPr>
        <w:t>Р</w:t>
      </w:r>
      <w:r w:rsidRPr="00417F58">
        <w:rPr>
          <w:color w:val="000000"/>
          <w:sz w:val="28"/>
          <w:szCs w:val="28"/>
          <w:lang w:val="uk-UA"/>
        </w:rPr>
        <w:t xml:space="preserve">івняння </w:t>
      </w:r>
      <w:r>
        <w:rPr>
          <w:color w:val="000000"/>
          <w:sz w:val="28"/>
          <w:szCs w:val="28"/>
          <w:lang w:val="uk-UA"/>
        </w:rPr>
        <w:t xml:space="preserve">лінійної множинної </w:t>
      </w:r>
      <w:r w:rsidRPr="00417F58">
        <w:rPr>
          <w:color w:val="000000"/>
          <w:sz w:val="28"/>
          <w:szCs w:val="28"/>
          <w:lang w:val="uk-UA"/>
        </w:rPr>
        <w:t xml:space="preserve">регресії </w:t>
      </w:r>
      <w:r>
        <w:rPr>
          <w:color w:val="000000"/>
          <w:sz w:val="28"/>
          <w:szCs w:val="28"/>
          <w:lang w:val="uk-UA"/>
        </w:rPr>
        <w:t xml:space="preserve">використано </w:t>
      </w:r>
      <w:r w:rsidRPr="00417F58">
        <w:rPr>
          <w:color w:val="000000"/>
          <w:sz w:val="28"/>
          <w:szCs w:val="28"/>
          <w:lang w:val="uk-UA"/>
        </w:rPr>
        <w:t xml:space="preserve">для прогнозу </w:t>
      </w:r>
      <w:r>
        <w:rPr>
          <w:color w:val="000000"/>
          <w:sz w:val="28"/>
          <w:szCs w:val="28"/>
          <w:lang w:val="uk-UA"/>
        </w:rPr>
        <w:t xml:space="preserve">чистого прибутку та собівартості реалізованої продукції  на майбутній період, визначено </w:t>
      </w:r>
      <w:r w:rsidRPr="00417F58">
        <w:rPr>
          <w:color w:val="000000"/>
          <w:sz w:val="28"/>
          <w:szCs w:val="28"/>
          <w:lang w:val="uk-UA"/>
        </w:rPr>
        <w:t xml:space="preserve">значення предикторів </w:t>
      </w:r>
      <w:r>
        <w:rPr>
          <w:color w:val="000000"/>
          <w:sz w:val="28"/>
          <w:szCs w:val="28"/>
          <w:lang w:val="uk-UA"/>
        </w:rPr>
        <w:t>на прогнозований період та</w:t>
      </w:r>
      <w:r w:rsidRPr="00417F58">
        <w:rPr>
          <w:color w:val="000000"/>
          <w:sz w:val="28"/>
          <w:szCs w:val="28"/>
          <w:lang w:val="uk-UA"/>
        </w:rPr>
        <w:t xml:space="preserve"> </w:t>
      </w:r>
      <w:r>
        <w:rPr>
          <w:color w:val="000000"/>
          <w:sz w:val="28"/>
          <w:szCs w:val="28"/>
          <w:lang w:val="uk-UA"/>
        </w:rPr>
        <w:t>отримано</w:t>
      </w:r>
      <w:r w:rsidRPr="00417F58">
        <w:rPr>
          <w:color w:val="000000"/>
          <w:sz w:val="28"/>
          <w:szCs w:val="28"/>
          <w:lang w:val="uk-UA"/>
        </w:rPr>
        <w:t xml:space="preserve"> результати передбачення.</w:t>
      </w:r>
      <w:r w:rsidRPr="005A08C3">
        <w:rPr>
          <w:color w:val="000000"/>
          <w:sz w:val="28"/>
          <w:szCs w:val="28"/>
          <w:lang w:val="uk-UA"/>
        </w:rPr>
        <w:t xml:space="preserve"> </w:t>
      </w:r>
    </w:p>
    <w:p w:rsidR="0001291F" w:rsidRDefault="0001291F" w:rsidP="008D61AA">
      <w:pPr>
        <w:pStyle w:val="main"/>
        <w:spacing w:after="120" w:line="360" w:lineRule="auto"/>
        <w:ind w:firstLine="709"/>
        <w:rPr>
          <w:color w:val="000000"/>
          <w:sz w:val="28"/>
          <w:szCs w:val="28"/>
          <w:lang w:val="uk-UA"/>
        </w:rPr>
      </w:pPr>
    </w:p>
    <w:p w:rsidR="00E94C66" w:rsidRPr="003E1A59" w:rsidRDefault="00E94C66" w:rsidP="00E94C66">
      <w:pPr>
        <w:spacing w:line="360" w:lineRule="auto"/>
        <w:ind w:firstLine="709"/>
        <w:jc w:val="both"/>
        <w:rPr>
          <w:rStyle w:val="tlid-translation"/>
          <w:sz w:val="28"/>
          <w:szCs w:val="28"/>
          <w:lang w:val="uk-UA"/>
        </w:rPr>
      </w:pPr>
      <w:r w:rsidRPr="003E1A59">
        <w:rPr>
          <w:rStyle w:val="tlid-translation"/>
          <w:sz w:val="28"/>
          <w:szCs w:val="28"/>
          <w:lang w:val="en"/>
        </w:rPr>
        <w:t>In the article an actual problem for the modern economy is considered - the possibility of applying economic and mathematical modeling to substantiate the prospects of enterprise development, increase the level of its management efficiency and assess the company's ability to operate in a sustainable manner.</w:t>
      </w:r>
    </w:p>
    <w:p w:rsidR="00E94C66" w:rsidRPr="003E1A59" w:rsidRDefault="00E94C66" w:rsidP="00E94C66">
      <w:pPr>
        <w:spacing w:line="360" w:lineRule="auto"/>
        <w:ind w:firstLine="709"/>
        <w:jc w:val="both"/>
        <w:rPr>
          <w:sz w:val="28"/>
          <w:szCs w:val="28"/>
          <w:lang w:val="uk-UA"/>
        </w:rPr>
      </w:pPr>
      <w:r w:rsidRPr="003E1A59">
        <w:rPr>
          <w:rStyle w:val="tlid-translation"/>
          <w:sz w:val="28"/>
          <w:szCs w:val="28"/>
          <w:lang w:val="en"/>
        </w:rPr>
        <w:t>Economic-mathematical modeling is a mathematical description of the regularities inherent in any object, system, process, expressed using an economic indicator.</w:t>
      </w:r>
      <w:r w:rsidRPr="003E1A59">
        <w:rPr>
          <w:sz w:val="28"/>
          <w:szCs w:val="28"/>
          <w:lang w:val="uk-UA"/>
        </w:rPr>
        <w:t xml:space="preserve"> </w:t>
      </w:r>
    </w:p>
    <w:p w:rsidR="00E94C66" w:rsidRPr="003E1A59" w:rsidRDefault="00E94C66" w:rsidP="00E94C66">
      <w:pPr>
        <w:spacing w:line="360" w:lineRule="auto"/>
        <w:ind w:firstLine="709"/>
        <w:jc w:val="both"/>
        <w:rPr>
          <w:sz w:val="28"/>
          <w:szCs w:val="28"/>
          <w:lang w:val="uk-UA"/>
        </w:rPr>
      </w:pPr>
      <w:r w:rsidRPr="003E1A59">
        <w:rPr>
          <w:rStyle w:val="tlid-translation"/>
          <w:sz w:val="28"/>
          <w:szCs w:val="28"/>
          <w:lang w:val="en"/>
        </w:rPr>
        <w:t>Considering economic-mathematical modeling as a process, one can distingu</w:t>
      </w:r>
      <w:r>
        <w:rPr>
          <w:rStyle w:val="tlid-translation"/>
          <w:sz w:val="28"/>
          <w:szCs w:val="28"/>
          <w:lang w:val="en"/>
        </w:rPr>
        <w:t xml:space="preserve">ish the following moments in </w:t>
      </w:r>
      <w:r>
        <w:rPr>
          <w:rStyle w:val="tlid-translation"/>
          <w:sz w:val="28"/>
          <w:szCs w:val="28"/>
          <w:lang w:val="en-US"/>
        </w:rPr>
        <w:t>its</w:t>
      </w:r>
      <w:r w:rsidRPr="003E1A59">
        <w:rPr>
          <w:rStyle w:val="tlid-translation"/>
          <w:sz w:val="28"/>
          <w:szCs w:val="28"/>
          <w:lang w:val="en"/>
        </w:rPr>
        <w:t xml:space="preserve"> organization:</w:t>
      </w:r>
    </w:p>
    <w:p w:rsidR="00E94C66" w:rsidRPr="003E1A59" w:rsidRDefault="00E94C66" w:rsidP="00E94C66">
      <w:pPr>
        <w:spacing w:line="360" w:lineRule="auto"/>
        <w:ind w:firstLine="709"/>
        <w:jc w:val="both"/>
        <w:rPr>
          <w:sz w:val="28"/>
          <w:szCs w:val="28"/>
          <w:lang w:val="uk-UA"/>
        </w:rPr>
      </w:pPr>
      <w:r w:rsidRPr="003E1A59">
        <w:rPr>
          <w:rStyle w:val="tlid-translation"/>
          <w:sz w:val="28"/>
          <w:szCs w:val="28"/>
          <w:lang w:val="en"/>
        </w:rPr>
        <w:t>- collection and study of information about the properties of the phenomenon, process;</w:t>
      </w:r>
    </w:p>
    <w:p w:rsidR="00E94C66" w:rsidRPr="003E1A59" w:rsidRDefault="00E94C66" w:rsidP="00E94C66">
      <w:pPr>
        <w:spacing w:line="360" w:lineRule="auto"/>
        <w:ind w:firstLine="709"/>
        <w:jc w:val="both"/>
        <w:rPr>
          <w:sz w:val="28"/>
          <w:szCs w:val="28"/>
          <w:lang w:val="uk-UA"/>
        </w:rPr>
      </w:pPr>
      <w:r w:rsidRPr="003E1A59">
        <w:rPr>
          <w:rStyle w:val="tlid-translation"/>
          <w:sz w:val="28"/>
          <w:szCs w:val="28"/>
          <w:lang w:val="en"/>
        </w:rPr>
        <w:t>- establishment of rules of construction and the construction of the economic-mathematical model;</w:t>
      </w:r>
    </w:p>
    <w:p w:rsidR="00E94C66" w:rsidRPr="003E1A59" w:rsidRDefault="00E94C66" w:rsidP="00E94C66">
      <w:pPr>
        <w:spacing w:line="360" w:lineRule="auto"/>
        <w:ind w:firstLine="709"/>
        <w:jc w:val="both"/>
        <w:rPr>
          <w:sz w:val="28"/>
          <w:szCs w:val="28"/>
          <w:lang w:val="uk-UA"/>
        </w:rPr>
      </w:pPr>
      <w:r w:rsidRPr="003E1A59">
        <w:rPr>
          <w:rStyle w:val="tlid-translation"/>
          <w:sz w:val="28"/>
          <w:szCs w:val="28"/>
          <w:lang w:val="en"/>
        </w:rPr>
        <w:t>- analysis and economic interpretation of the qualities of the model;</w:t>
      </w:r>
    </w:p>
    <w:p w:rsidR="00E94C66" w:rsidRPr="003E1A59" w:rsidRDefault="00E94C66" w:rsidP="00E94C66">
      <w:pPr>
        <w:spacing w:line="360" w:lineRule="auto"/>
        <w:ind w:firstLine="709"/>
        <w:jc w:val="both"/>
        <w:rPr>
          <w:sz w:val="28"/>
          <w:szCs w:val="28"/>
          <w:lang w:val="uk-UA"/>
        </w:rPr>
      </w:pPr>
      <w:r w:rsidRPr="003E1A59">
        <w:rPr>
          <w:rStyle w:val="tlid-translation"/>
          <w:sz w:val="28"/>
          <w:szCs w:val="28"/>
          <w:lang w:val="en"/>
        </w:rPr>
        <w:t>- the transition from the abstract information contained in the model to real conditions or phenomena.</w:t>
      </w:r>
    </w:p>
    <w:p w:rsidR="00E94C66" w:rsidRPr="003E1A59" w:rsidRDefault="00E94C66" w:rsidP="00E94C66">
      <w:pPr>
        <w:spacing w:line="360" w:lineRule="auto"/>
        <w:ind w:firstLine="709"/>
        <w:jc w:val="both"/>
        <w:rPr>
          <w:sz w:val="28"/>
          <w:szCs w:val="28"/>
          <w:lang w:val="uk-UA"/>
        </w:rPr>
      </w:pPr>
      <w:r w:rsidRPr="003E1A59">
        <w:rPr>
          <w:rStyle w:val="tlid-translation"/>
          <w:sz w:val="28"/>
          <w:szCs w:val="28"/>
          <w:lang w:val="en"/>
        </w:rPr>
        <w:t xml:space="preserve">Regression analysis is closely related to other statistical methods - the methods of correlation and dispersion </w:t>
      </w:r>
      <w:r>
        <w:rPr>
          <w:rStyle w:val="tlid-translation"/>
          <w:sz w:val="28"/>
          <w:szCs w:val="28"/>
          <w:lang w:val="en"/>
        </w:rPr>
        <w:t xml:space="preserve">analysis. Correlation analysis </w:t>
      </w:r>
      <w:r w:rsidRPr="003E1A59">
        <w:rPr>
          <w:rStyle w:val="tlid-translation"/>
          <w:sz w:val="28"/>
          <w:szCs w:val="28"/>
          <w:lang w:val="en"/>
        </w:rPr>
        <w:t>examines the direction and strength of the statistical link of f</w:t>
      </w:r>
      <w:r>
        <w:rPr>
          <w:rStyle w:val="tlid-translation"/>
          <w:sz w:val="28"/>
          <w:szCs w:val="28"/>
          <w:lang w:val="en"/>
        </w:rPr>
        <w:t>eatures. Dispersion analysis i</w:t>
      </w:r>
      <w:r w:rsidRPr="003E1A59">
        <w:rPr>
          <w:rStyle w:val="tlid-translation"/>
          <w:sz w:val="28"/>
          <w:szCs w:val="28"/>
          <w:lang w:val="en"/>
        </w:rPr>
        <w:t>nvestigates the dependence of a quantitative characteristic on one or several qualitative charac</w:t>
      </w:r>
      <w:r>
        <w:rPr>
          <w:rStyle w:val="tlid-translation"/>
          <w:sz w:val="28"/>
          <w:szCs w:val="28"/>
          <w:lang w:val="en"/>
        </w:rPr>
        <w:t xml:space="preserve">teristics. </w:t>
      </w:r>
      <w:r>
        <w:rPr>
          <w:rStyle w:val="tlid-translation"/>
          <w:sz w:val="28"/>
          <w:szCs w:val="28"/>
          <w:lang w:val="en"/>
        </w:rPr>
        <w:lastRenderedPageBreak/>
        <w:t>Regression analysis is</w:t>
      </w:r>
      <w:r w:rsidRPr="003E1A59">
        <w:rPr>
          <w:rStyle w:val="tlid-translation"/>
          <w:sz w:val="28"/>
          <w:szCs w:val="28"/>
          <w:lang w:val="en"/>
        </w:rPr>
        <w:t xml:space="preserve"> the parameters of the function of the dependence of one feature on one or more other characteristics.</w:t>
      </w:r>
    </w:p>
    <w:p w:rsidR="00E94C66" w:rsidRPr="003E1A59" w:rsidRDefault="00E94C66" w:rsidP="00E94C66">
      <w:pPr>
        <w:spacing w:line="360" w:lineRule="auto"/>
        <w:ind w:firstLine="709"/>
        <w:jc w:val="both"/>
        <w:rPr>
          <w:rStyle w:val="tlid-translation"/>
          <w:sz w:val="28"/>
          <w:szCs w:val="28"/>
          <w:lang w:val="uk-UA"/>
        </w:rPr>
      </w:pPr>
      <w:r w:rsidRPr="003E1A59">
        <w:rPr>
          <w:rStyle w:val="tlid-translation"/>
          <w:sz w:val="28"/>
          <w:szCs w:val="28"/>
          <w:lang w:val="en"/>
        </w:rPr>
        <w:t>Regression analysis involves</w:t>
      </w:r>
      <w:r>
        <w:rPr>
          <w:rStyle w:val="tlid-translation"/>
          <w:sz w:val="28"/>
          <w:szCs w:val="28"/>
          <w:lang w:val="en"/>
        </w:rPr>
        <w:t xml:space="preserve"> to solve</w:t>
      </w:r>
      <w:r w:rsidRPr="003E1A59">
        <w:rPr>
          <w:rStyle w:val="tlid-translation"/>
          <w:sz w:val="28"/>
          <w:szCs w:val="28"/>
          <w:lang w:val="en"/>
        </w:rPr>
        <w:t xml:space="preserve"> two problems. The first is to select independent variables that significantly affect the dependent variable, and to determine the form of the regression equation. This problem is solved by analyzing the relationship that is being studied. The second task - the estimation of parameters - is solved by one or another statistical method of processing data observation.</w:t>
      </w:r>
    </w:p>
    <w:p w:rsidR="00E94C66" w:rsidRPr="00D7293F" w:rsidRDefault="00E94C66" w:rsidP="00E94C66">
      <w:pPr>
        <w:spacing w:line="360" w:lineRule="auto"/>
        <w:ind w:firstLine="709"/>
        <w:jc w:val="both"/>
        <w:rPr>
          <w:rStyle w:val="tlid-translation"/>
          <w:sz w:val="28"/>
          <w:szCs w:val="28"/>
          <w:lang w:val="en"/>
        </w:rPr>
      </w:pPr>
      <w:r w:rsidRPr="00D7293F">
        <w:rPr>
          <w:rStyle w:val="tlid-translation"/>
          <w:sz w:val="28"/>
          <w:szCs w:val="28"/>
          <w:lang w:val="en"/>
        </w:rPr>
        <w:t>On the example of statistical data of the industrial enterprise from 2012 till 2017, two models of linear multiple regression are developed:</w:t>
      </w:r>
    </w:p>
    <w:p w:rsidR="00E94C66" w:rsidRPr="00D7293F" w:rsidRDefault="00E94C66" w:rsidP="00E94C66">
      <w:pPr>
        <w:spacing w:line="360" w:lineRule="auto"/>
        <w:ind w:firstLine="709"/>
        <w:jc w:val="both"/>
        <w:rPr>
          <w:rStyle w:val="tlid-translation"/>
          <w:sz w:val="28"/>
          <w:szCs w:val="28"/>
          <w:lang w:val="en"/>
        </w:rPr>
      </w:pPr>
      <w:r w:rsidRPr="00D7293F">
        <w:rPr>
          <w:rStyle w:val="tlid-translation"/>
          <w:sz w:val="28"/>
          <w:szCs w:val="28"/>
          <w:lang w:val="en"/>
        </w:rPr>
        <w:t>- the dependence of net profit on the cost of sold products, fixed assets and current assets,</w:t>
      </w:r>
    </w:p>
    <w:p w:rsidR="00E94C66" w:rsidRPr="00EC6B1F" w:rsidRDefault="00E94C66" w:rsidP="00E94C66">
      <w:pPr>
        <w:spacing w:line="360" w:lineRule="auto"/>
        <w:ind w:firstLine="709"/>
        <w:jc w:val="both"/>
        <w:rPr>
          <w:rStyle w:val="tlid-translation"/>
          <w:sz w:val="28"/>
          <w:szCs w:val="28"/>
          <w:lang w:val="en-US"/>
        </w:rPr>
      </w:pPr>
      <w:r w:rsidRPr="00D7293F">
        <w:rPr>
          <w:rStyle w:val="tlid-translation"/>
          <w:sz w:val="28"/>
          <w:szCs w:val="28"/>
          <w:lang w:val="en"/>
        </w:rPr>
        <w:t xml:space="preserve">- the </w:t>
      </w:r>
      <w:r w:rsidRPr="00EC6B1F">
        <w:rPr>
          <w:rStyle w:val="tlid-translation"/>
          <w:sz w:val="28"/>
          <w:szCs w:val="28"/>
          <w:lang w:val="en-US"/>
        </w:rPr>
        <w:t>dependence of the cost of goods sold on material costs, other operating costs and labor costs.</w:t>
      </w:r>
    </w:p>
    <w:p w:rsidR="00E94C66" w:rsidRPr="00EC6B1F" w:rsidRDefault="00E94C66" w:rsidP="00E94C66">
      <w:pPr>
        <w:spacing w:line="360" w:lineRule="auto"/>
        <w:ind w:firstLine="709"/>
        <w:jc w:val="both"/>
        <w:rPr>
          <w:sz w:val="28"/>
          <w:szCs w:val="28"/>
          <w:lang w:val="en-US"/>
        </w:rPr>
      </w:pPr>
      <w:r w:rsidRPr="00EC6B1F">
        <w:rPr>
          <w:rStyle w:val="tlid-translation"/>
          <w:sz w:val="28"/>
          <w:szCs w:val="28"/>
          <w:lang w:val="en-US"/>
        </w:rPr>
        <w:t>The package of the application STATISTICA 10.0 is used to construct and implement the economic-mathematical model. It is a universal integrated system designed for statistical analysis and data processing.</w:t>
      </w:r>
    </w:p>
    <w:p w:rsidR="00E94C66" w:rsidRPr="00EC6B1F" w:rsidRDefault="00E94C66" w:rsidP="00E94C66">
      <w:pPr>
        <w:spacing w:line="360" w:lineRule="auto"/>
        <w:ind w:firstLine="709"/>
        <w:jc w:val="both"/>
        <w:rPr>
          <w:sz w:val="28"/>
          <w:lang w:val="en-US"/>
        </w:rPr>
      </w:pPr>
      <w:r w:rsidRPr="00EC6B1F">
        <w:rPr>
          <w:sz w:val="28"/>
          <w:lang w:val="en-US"/>
        </w:rPr>
        <w:t>The linear multiple regression equation is used to predict the net profit and the cost of sales for the future period, the prediction values for the forecast period are determined and the results of prediction are obtained.</w:t>
      </w:r>
    </w:p>
    <w:p w:rsidR="004D7659" w:rsidRPr="00015788" w:rsidRDefault="004D7659" w:rsidP="0001291F">
      <w:pPr>
        <w:autoSpaceDE w:val="0"/>
        <w:autoSpaceDN w:val="0"/>
        <w:adjustRightInd w:val="0"/>
        <w:spacing w:line="360" w:lineRule="auto"/>
        <w:ind w:firstLine="567"/>
        <w:jc w:val="both"/>
        <w:rPr>
          <w:lang w:val="uk-UA"/>
        </w:rPr>
      </w:pPr>
      <w:r w:rsidRPr="003C15D9">
        <w:rPr>
          <w:b/>
          <w:sz w:val="28"/>
          <w:szCs w:val="28"/>
          <w:lang w:val="uk-UA"/>
        </w:rPr>
        <w:t xml:space="preserve">Ключові слова: </w:t>
      </w:r>
      <w:r w:rsidR="00BF71B4">
        <w:rPr>
          <w:sz w:val="28"/>
          <w:szCs w:val="28"/>
          <w:lang w:val="uk-UA"/>
        </w:rPr>
        <w:t>економіко-математична модель, кореляційний аналіз</w:t>
      </w:r>
      <w:r w:rsidR="00BF71B4" w:rsidRPr="003C15D9">
        <w:rPr>
          <w:sz w:val="28"/>
          <w:szCs w:val="28"/>
          <w:lang w:val="uk-UA"/>
        </w:rPr>
        <w:t xml:space="preserve">, </w:t>
      </w:r>
      <w:r w:rsidR="00BF71B4">
        <w:rPr>
          <w:sz w:val="28"/>
          <w:szCs w:val="28"/>
          <w:lang w:val="uk-UA"/>
        </w:rPr>
        <w:t>множинна лінійна регресія</w:t>
      </w:r>
      <w:bookmarkStart w:id="1" w:name="_GoBack"/>
      <w:bookmarkEnd w:id="1"/>
      <w:r w:rsidR="00BF71B4">
        <w:rPr>
          <w:sz w:val="28"/>
          <w:szCs w:val="28"/>
          <w:lang w:val="uk-UA"/>
        </w:rPr>
        <w:t>, к</w:t>
      </w:r>
      <w:r w:rsidR="00BF71B4" w:rsidRPr="009B046F">
        <w:rPr>
          <w:sz w:val="28"/>
          <w:szCs w:val="28"/>
          <w:lang w:val="uk-UA"/>
        </w:rPr>
        <w:t>оефіцієнт кореляції</w:t>
      </w:r>
      <w:r w:rsidR="00BF71B4">
        <w:rPr>
          <w:sz w:val="28"/>
          <w:szCs w:val="28"/>
          <w:lang w:val="uk-UA"/>
        </w:rPr>
        <w:t xml:space="preserve">, </w:t>
      </w:r>
      <w:r w:rsidR="008D61AA">
        <w:rPr>
          <w:sz w:val="28"/>
          <w:szCs w:val="28"/>
          <w:lang w:val="uk-UA"/>
        </w:rPr>
        <w:t xml:space="preserve">довірчий інтервал, </w:t>
      </w:r>
      <w:r w:rsidRPr="003C15D9">
        <w:rPr>
          <w:sz w:val="28"/>
          <w:szCs w:val="28"/>
          <w:lang w:val="uk-UA"/>
        </w:rPr>
        <w:t>критерії адекватності моделі</w:t>
      </w:r>
      <w:r w:rsidRPr="00015788">
        <w:rPr>
          <w:sz w:val="28"/>
          <w:szCs w:val="28"/>
          <w:lang w:val="uk-UA"/>
        </w:rPr>
        <w:t>.</w:t>
      </w:r>
    </w:p>
    <w:p w:rsidR="0001291F" w:rsidRPr="0001291F" w:rsidRDefault="0001291F" w:rsidP="0001291F">
      <w:pPr>
        <w:spacing w:line="360" w:lineRule="auto"/>
        <w:ind w:firstLine="567"/>
        <w:jc w:val="both"/>
        <w:rPr>
          <w:b/>
          <w:sz w:val="28"/>
          <w:szCs w:val="28"/>
          <w:lang w:val="uk-UA"/>
        </w:rPr>
      </w:pPr>
      <w:r w:rsidRPr="0001291F">
        <w:rPr>
          <w:b/>
          <w:sz w:val="28"/>
          <w:szCs w:val="28"/>
          <w:lang w:val="en-US"/>
        </w:rPr>
        <w:t>Key words:</w:t>
      </w:r>
      <w:r w:rsidRPr="0001291F">
        <w:rPr>
          <w:b/>
          <w:sz w:val="28"/>
          <w:szCs w:val="28"/>
          <w:lang w:val="uk-UA"/>
        </w:rPr>
        <w:t xml:space="preserve"> </w:t>
      </w:r>
      <w:r w:rsidRPr="0001291F">
        <w:rPr>
          <w:rStyle w:val="tlid-translation"/>
          <w:sz w:val="28"/>
          <w:lang w:val="en"/>
        </w:rPr>
        <w:t xml:space="preserve">economic-mathematical model, correlation analysis, multiple linear regression, correlation coefficient, confidence interval, </w:t>
      </w:r>
      <w:r w:rsidRPr="0001291F">
        <w:rPr>
          <w:sz w:val="28"/>
          <w:szCs w:val="28"/>
          <w:lang w:val="en-US"/>
        </w:rPr>
        <w:t>criteria for adequacy of the model</w:t>
      </w:r>
      <w:r w:rsidRPr="0001291F">
        <w:rPr>
          <w:rStyle w:val="tlid-translation"/>
          <w:sz w:val="28"/>
          <w:lang w:val="en"/>
        </w:rPr>
        <w:t>.</w:t>
      </w:r>
    </w:p>
    <w:p w:rsidR="004D7659" w:rsidRDefault="004D7659" w:rsidP="008D537E">
      <w:pPr>
        <w:spacing w:before="120" w:line="360" w:lineRule="auto"/>
        <w:ind w:firstLine="851"/>
        <w:jc w:val="both"/>
        <w:rPr>
          <w:sz w:val="28"/>
          <w:szCs w:val="28"/>
          <w:lang w:val="uk-UA"/>
        </w:rPr>
      </w:pPr>
    </w:p>
    <w:p w:rsidR="00E807B1" w:rsidRDefault="000259F9" w:rsidP="00E807B1">
      <w:pPr>
        <w:spacing w:line="360" w:lineRule="auto"/>
        <w:ind w:firstLine="567"/>
        <w:jc w:val="both"/>
        <w:rPr>
          <w:sz w:val="28"/>
          <w:szCs w:val="28"/>
          <w:lang w:val="uk-UA"/>
        </w:rPr>
      </w:pPr>
      <w:r>
        <w:rPr>
          <w:b/>
          <w:sz w:val="28"/>
          <w:szCs w:val="28"/>
          <w:lang w:val="uk-UA"/>
        </w:rPr>
        <w:t>Постановка</w:t>
      </w:r>
      <w:r w:rsidR="00E807B1">
        <w:rPr>
          <w:b/>
          <w:sz w:val="28"/>
          <w:szCs w:val="28"/>
          <w:lang w:val="uk-UA"/>
        </w:rPr>
        <w:t xml:space="preserve"> проблеми</w:t>
      </w:r>
      <w:r w:rsidR="00E807B1" w:rsidRPr="00E01970">
        <w:rPr>
          <w:b/>
          <w:sz w:val="28"/>
          <w:szCs w:val="28"/>
          <w:lang w:val="uk-UA"/>
        </w:rPr>
        <w:t>.</w:t>
      </w:r>
      <w:r w:rsidR="00E807B1" w:rsidRPr="00DE6197">
        <w:rPr>
          <w:b/>
          <w:sz w:val="28"/>
          <w:szCs w:val="28"/>
        </w:rPr>
        <w:t xml:space="preserve"> </w:t>
      </w:r>
      <w:r w:rsidR="00E807B1" w:rsidRPr="00E807B1">
        <w:rPr>
          <w:sz w:val="28"/>
          <w:szCs w:val="28"/>
          <w:lang w:val="uk-UA"/>
        </w:rPr>
        <w:t>Для</w:t>
      </w:r>
      <w:r w:rsidR="00E807B1">
        <w:rPr>
          <w:b/>
          <w:sz w:val="28"/>
          <w:szCs w:val="28"/>
          <w:lang w:val="uk-UA"/>
        </w:rPr>
        <w:t xml:space="preserve"> </w:t>
      </w:r>
      <w:r w:rsidR="00E807B1">
        <w:rPr>
          <w:sz w:val="28"/>
          <w:szCs w:val="28"/>
          <w:lang w:val="uk-UA"/>
        </w:rPr>
        <w:t>успішного функціонування підприємства, в умовах ринкової економіки, особливого значення набуває дієва та ефективно організована система управління, яка повинна бути забезпечена повною інформацією щодо реального фінансового стану та можливих перспектив на майбутнє</w:t>
      </w:r>
      <w:r w:rsidR="00E807B1" w:rsidRPr="0055156D">
        <w:rPr>
          <w:sz w:val="28"/>
          <w:szCs w:val="28"/>
          <w:lang w:val="uk-UA"/>
        </w:rPr>
        <w:t xml:space="preserve">. </w:t>
      </w:r>
      <w:r w:rsidR="00E807B1">
        <w:rPr>
          <w:sz w:val="28"/>
          <w:szCs w:val="28"/>
          <w:lang w:val="uk-UA"/>
        </w:rPr>
        <w:t xml:space="preserve">Вдало розроблена стратегія управління дозволяє уникати значних </w:t>
      </w:r>
      <w:r w:rsidR="00E807B1">
        <w:rPr>
          <w:sz w:val="28"/>
          <w:szCs w:val="28"/>
          <w:lang w:val="uk-UA"/>
        </w:rPr>
        <w:lastRenderedPageBreak/>
        <w:t xml:space="preserve">прорахунків і пов’язаних з ними витрат. Тому з метою обґрунтування перспектив розвитку підприємства та підвищення рівня ефективності  його управління, оцінки здатності підприємства до сталого функціонування у майбутньому періоді необхідним є застосування економіко-математичного моделювання. </w:t>
      </w:r>
    </w:p>
    <w:p w:rsidR="009E6D6F" w:rsidRPr="009E6D6F" w:rsidRDefault="00E807B1" w:rsidP="009E6D6F">
      <w:pPr>
        <w:spacing w:line="360" w:lineRule="auto"/>
        <w:ind w:firstLine="567"/>
        <w:jc w:val="both"/>
        <w:rPr>
          <w:sz w:val="28"/>
          <w:szCs w:val="28"/>
          <w:lang w:val="uk-UA"/>
        </w:rPr>
      </w:pPr>
      <w:r>
        <w:rPr>
          <w:b/>
          <w:sz w:val="28"/>
          <w:szCs w:val="28"/>
          <w:lang w:val="uk-UA"/>
        </w:rPr>
        <w:t>Аналіз останніх досліджень</w:t>
      </w:r>
      <w:r w:rsidR="000259F9">
        <w:rPr>
          <w:b/>
          <w:sz w:val="28"/>
          <w:szCs w:val="28"/>
          <w:lang w:val="uk-UA"/>
        </w:rPr>
        <w:t xml:space="preserve"> і публікацій</w:t>
      </w:r>
      <w:r w:rsidRPr="00BF692B">
        <w:rPr>
          <w:b/>
          <w:sz w:val="28"/>
          <w:szCs w:val="28"/>
          <w:lang w:val="uk-UA"/>
        </w:rPr>
        <w:t>.</w:t>
      </w:r>
      <w:r>
        <w:rPr>
          <w:b/>
          <w:sz w:val="28"/>
          <w:szCs w:val="28"/>
          <w:lang w:val="uk-UA"/>
        </w:rPr>
        <w:t xml:space="preserve"> </w:t>
      </w:r>
      <w:r w:rsidR="00D54950">
        <w:rPr>
          <w:sz w:val="28"/>
          <w:szCs w:val="28"/>
          <w:lang w:val="uk-UA"/>
        </w:rPr>
        <w:t>Проблема</w:t>
      </w:r>
      <w:r w:rsidR="009E6D6F" w:rsidRPr="009E6D6F">
        <w:rPr>
          <w:sz w:val="28"/>
          <w:szCs w:val="28"/>
          <w:lang w:val="uk-UA"/>
        </w:rPr>
        <w:t xml:space="preserve"> моделювання </w:t>
      </w:r>
      <w:r w:rsidR="00D54950">
        <w:rPr>
          <w:sz w:val="28"/>
          <w:szCs w:val="28"/>
          <w:lang w:val="uk-UA"/>
        </w:rPr>
        <w:t xml:space="preserve">є актуальною на сьогоднішній день. </w:t>
      </w:r>
      <w:r w:rsidR="000259F9">
        <w:rPr>
          <w:color w:val="000000"/>
          <w:sz w:val="28"/>
          <w:szCs w:val="28"/>
          <w:lang w:val="uk-UA"/>
        </w:rPr>
        <w:t xml:space="preserve">Даним </w:t>
      </w:r>
      <w:r w:rsidR="000259F9" w:rsidRPr="005E017B">
        <w:rPr>
          <w:color w:val="000000"/>
          <w:sz w:val="28"/>
          <w:szCs w:val="28"/>
          <w:lang w:val="uk-UA"/>
        </w:rPr>
        <w:t>питанням займалося багато науковців, зокрема воно знайшло відображення у наукових працях</w:t>
      </w:r>
      <w:r w:rsidR="009E6D6F" w:rsidRPr="009E6D6F">
        <w:rPr>
          <w:sz w:val="28"/>
          <w:szCs w:val="28"/>
          <w:lang w:val="uk-UA"/>
        </w:rPr>
        <w:t xml:space="preserve"> </w:t>
      </w:r>
      <w:r w:rsidR="00D54950">
        <w:rPr>
          <w:sz w:val="28"/>
          <w:szCs w:val="28"/>
          <w:lang w:val="uk-UA"/>
        </w:rPr>
        <w:t>А.І. </w:t>
      </w:r>
      <w:proofErr w:type="spellStart"/>
      <w:r w:rsidR="00D54950">
        <w:rPr>
          <w:color w:val="000000"/>
          <w:sz w:val="28"/>
          <w:szCs w:val="28"/>
          <w:lang w:val="uk-UA"/>
        </w:rPr>
        <w:t>Сухорукова</w:t>
      </w:r>
      <w:proofErr w:type="spellEnd"/>
      <w:r w:rsidR="00D54950">
        <w:rPr>
          <w:color w:val="000000"/>
          <w:sz w:val="28"/>
          <w:szCs w:val="28"/>
          <w:lang w:val="uk-UA"/>
        </w:rPr>
        <w:t>, Ю.М. </w:t>
      </w:r>
      <w:proofErr w:type="spellStart"/>
      <w:r w:rsidR="00D54950">
        <w:rPr>
          <w:color w:val="000000"/>
          <w:sz w:val="28"/>
          <w:szCs w:val="28"/>
          <w:lang w:val="uk-UA"/>
        </w:rPr>
        <w:t>Харазішвілі</w:t>
      </w:r>
      <w:proofErr w:type="spellEnd"/>
      <w:r w:rsidR="00D54950">
        <w:rPr>
          <w:color w:val="000000"/>
          <w:sz w:val="28"/>
          <w:szCs w:val="28"/>
          <w:lang w:val="uk-UA"/>
        </w:rPr>
        <w:t xml:space="preserve"> </w:t>
      </w:r>
      <w:r w:rsidR="00D54950" w:rsidRPr="009E6D6F">
        <w:rPr>
          <w:sz w:val="28"/>
          <w:szCs w:val="28"/>
          <w:lang w:val="uk-UA"/>
        </w:rPr>
        <w:t>[1]</w:t>
      </w:r>
      <w:r w:rsidR="00D54950">
        <w:rPr>
          <w:color w:val="000000"/>
          <w:sz w:val="28"/>
          <w:szCs w:val="28"/>
          <w:lang w:val="uk-UA"/>
        </w:rPr>
        <w:t xml:space="preserve">, </w:t>
      </w:r>
      <w:r w:rsidR="00C44704">
        <w:rPr>
          <w:color w:val="000000"/>
          <w:sz w:val="28"/>
          <w:szCs w:val="28"/>
          <w:lang w:val="uk-UA"/>
        </w:rPr>
        <w:t>Б.Є. </w:t>
      </w:r>
      <w:proofErr w:type="spellStart"/>
      <w:r w:rsidR="00C44704">
        <w:rPr>
          <w:color w:val="000000"/>
          <w:sz w:val="28"/>
          <w:szCs w:val="28"/>
          <w:lang w:val="uk-UA"/>
        </w:rPr>
        <w:t>Грабовецького</w:t>
      </w:r>
      <w:proofErr w:type="spellEnd"/>
      <w:r w:rsidR="00C44704">
        <w:rPr>
          <w:color w:val="000000"/>
          <w:sz w:val="28"/>
          <w:szCs w:val="28"/>
          <w:lang w:val="uk-UA"/>
        </w:rPr>
        <w:t xml:space="preserve">  </w:t>
      </w:r>
      <w:r w:rsidR="00C44704" w:rsidRPr="005E017B">
        <w:rPr>
          <w:sz w:val="28"/>
          <w:szCs w:val="28"/>
          <w:lang w:val="uk-UA"/>
        </w:rPr>
        <w:t>[</w:t>
      </w:r>
      <w:r w:rsidR="00C44704">
        <w:rPr>
          <w:sz w:val="28"/>
          <w:szCs w:val="28"/>
          <w:lang w:val="uk-UA"/>
        </w:rPr>
        <w:t>2</w:t>
      </w:r>
      <w:r w:rsidR="00C44704" w:rsidRPr="005E017B">
        <w:rPr>
          <w:sz w:val="28"/>
          <w:szCs w:val="28"/>
          <w:lang w:val="uk-UA"/>
        </w:rPr>
        <w:t xml:space="preserve">], </w:t>
      </w:r>
      <w:r w:rsidR="00C44704" w:rsidRPr="00D374D7">
        <w:rPr>
          <w:rFonts w:eastAsia="TimesNewRomanPSMT"/>
          <w:sz w:val="28"/>
          <w:szCs w:val="28"/>
          <w:lang w:val="uk-UA"/>
        </w:rPr>
        <w:t>В. М. Лисогор, С.</w:t>
      </w:r>
      <w:r w:rsidR="00C44704">
        <w:rPr>
          <w:rFonts w:eastAsia="TimesNewRomanPSMT"/>
          <w:sz w:val="28"/>
          <w:szCs w:val="28"/>
          <w:lang w:val="en-US"/>
        </w:rPr>
        <w:t> </w:t>
      </w:r>
      <w:r w:rsidR="00C44704" w:rsidRPr="00D374D7">
        <w:rPr>
          <w:rFonts w:eastAsia="TimesNewRomanPSMT"/>
          <w:sz w:val="28"/>
          <w:szCs w:val="28"/>
          <w:lang w:val="uk-UA"/>
        </w:rPr>
        <w:t>А.</w:t>
      </w:r>
      <w:r w:rsidR="00C44704">
        <w:rPr>
          <w:rFonts w:eastAsia="TimesNewRomanPSMT"/>
          <w:sz w:val="28"/>
          <w:szCs w:val="28"/>
          <w:lang w:val="en-US"/>
        </w:rPr>
        <w:t> </w:t>
      </w:r>
      <w:r w:rsidR="00C44704" w:rsidRPr="00D374D7">
        <w:rPr>
          <w:rFonts w:eastAsia="TimesNewRomanPSMT"/>
          <w:sz w:val="28"/>
          <w:szCs w:val="28"/>
          <w:lang w:val="uk-UA"/>
        </w:rPr>
        <w:t>Яремко, О.</w:t>
      </w:r>
      <w:r w:rsidR="00C44704">
        <w:rPr>
          <w:rFonts w:eastAsia="TimesNewRomanPSMT"/>
          <w:sz w:val="28"/>
          <w:szCs w:val="28"/>
          <w:lang w:val="en-US"/>
        </w:rPr>
        <w:t> </w:t>
      </w:r>
      <w:r w:rsidR="00C44704" w:rsidRPr="00D374D7">
        <w:rPr>
          <w:rFonts w:eastAsia="TimesNewRomanPSMT"/>
          <w:sz w:val="28"/>
          <w:szCs w:val="28"/>
          <w:lang w:val="uk-UA"/>
        </w:rPr>
        <w:t xml:space="preserve">В. Ольшевська </w:t>
      </w:r>
      <w:r w:rsidR="00C44704" w:rsidRPr="009E6D6F">
        <w:rPr>
          <w:sz w:val="28"/>
          <w:szCs w:val="28"/>
          <w:lang w:val="uk-UA"/>
        </w:rPr>
        <w:t>[3]</w:t>
      </w:r>
      <w:r w:rsidR="00C44704">
        <w:rPr>
          <w:sz w:val="28"/>
          <w:szCs w:val="28"/>
          <w:lang w:val="uk-UA"/>
        </w:rPr>
        <w:t xml:space="preserve">, </w:t>
      </w:r>
      <w:r w:rsidR="00C44704" w:rsidRPr="009E6D6F">
        <w:rPr>
          <w:sz w:val="28"/>
          <w:szCs w:val="28"/>
          <w:lang w:val="uk-UA"/>
        </w:rPr>
        <w:t xml:space="preserve">В.В. </w:t>
      </w:r>
      <w:proofErr w:type="spellStart"/>
      <w:r w:rsidR="00C44704" w:rsidRPr="009E6D6F">
        <w:rPr>
          <w:sz w:val="28"/>
          <w:szCs w:val="28"/>
          <w:lang w:val="uk-UA"/>
        </w:rPr>
        <w:t>Вітлинського</w:t>
      </w:r>
      <w:proofErr w:type="spellEnd"/>
      <w:r w:rsidR="00C44704" w:rsidRPr="009E6D6F">
        <w:rPr>
          <w:sz w:val="28"/>
          <w:szCs w:val="28"/>
          <w:lang w:val="uk-UA"/>
        </w:rPr>
        <w:t xml:space="preserve"> й О.В. </w:t>
      </w:r>
      <w:proofErr w:type="spellStart"/>
      <w:r w:rsidR="00C44704" w:rsidRPr="009E6D6F">
        <w:rPr>
          <w:sz w:val="28"/>
          <w:szCs w:val="28"/>
          <w:lang w:val="uk-UA"/>
        </w:rPr>
        <w:t>Піскунова</w:t>
      </w:r>
      <w:proofErr w:type="spellEnd"/>
      <w:r w:rsidR="00C44704" w:rsidRPr="009E6D6F">
        <w:rPr>
          <w:sz w:val="28"/>
          <w:szCs w:val="28"/>
          <w:lang w:val="uk-UA"/>
        </w:rPr>
        <w:t xml:space="preserve"> [4]</w:t>
      </w:r>
      <w:r w:rsidR="00C44704">
        <w:rPr>
          <w:sz w:val="28"/>
          <w:szCs w:val="28"/>
          <w:lang w:val="uk-UA"/>
        </w:rPr>
        <w:t xml:space="preserve">, </w:t>
      </w:r>
      <w:r w:rsidR="004203EE" w:rsidRPr="009E6D6F">
        <w:rPr>
          <w:sz w:val="28"/>
          <w:szCs w:val="28"/>
          <w:lang w:val="uk-UA"/>
        </w:rPr>
        <w:t xml:space="preserve">М.Я. </w:t>
      </w:r>
      <w:proofErr w:type="spellStart"/>
      <w:r w:rsidR="004203EE" w:rsidRPr="009E6D6F">
        <w:rPr>
          <w:sz w:val="28"/>
          <w:szCs w:val="28"/>
          <w:lang w:val="uk-UA"/>
        </w:rPr>
        <w:t>Квика</w:t>
      </w:r>
      <w:proofErr w:type="spellEnd"/>
      <w:r w:rsidR="004203EE" w:rsidRPr="009E6D6F">
        <w:rPr>
          <w:sz w:val="28"/>
          <w:szCs w:val="28"/>
          <w:lang w:val="uk-UA"/>
        </w:rPr>
        <w:t xml:space="preserve"> й Г.Г. </w:t>
      </w:r>
      <w:proofErr w:type="spellStart"/>
      <w:r w:rsidR="004203EE" w:rsidRPr="009E6D6F">
        <w:rPr>
          <w:sz w:val="28"/>
          <w:szCs w:val="28"/>
          <w:lang w:val="uk-UA"/>
        </w:rPr>
        <w:t>Цегелика</w:t>
      </w:r>
      <w:proofErr w:type="spellEnd"/>
      <w:r w:rsidR="004203EE" w:rsidRPr="009E6D6F">
        <w:rPr>
          <w:sz w:val="28"/>
          <w:szCs w:val="28"/>
          <w:lang w:val="uk-UA"/>
        </w:rPr>
        <w:t xml:space="preserve"> [</w:t>
      </w:r>
      <w:r w:rsidR="004203EE">
        <w:rPr>
          <w:sz w:val="28"/>
          <w:szCs w:val="28"/>
          <w:lang w:val="uk-UA"/>
        </w:rPr>
        <w:t>5</w:t>
      </w:r>
      <w:r w:rsidR="004203EE" w:rsidRPr="009E6D6F">
        <w:rPr>
          <w:sz w:val="28"/>
          <w:szCs w:val="28"/>
          <w:lang w:val="uk-UA"/>
        </w:rPr>
        <w:t>]</w:t>
      </w:r>
      <w:r w:rsidR="004203EE">
        <w:rPr>
          <w:sz w:val="28"/>
          <w:szCs w:val="28"/>
          <w:lang w:val="uk-UA"/>
        </w:rPr>
        <w:t xml:space="preserve">, </w:t>
      </w:r>
      <w:r w:rsidR="009E6D6F" w:rsidRPr="009E6D6F">
        <w:rPr>
          <w:sz w:val="28"/>
          <w:szCs w:val="28"/>
          <w:lang w:val="uk-UA"/>
        </w:rPr>
        <w:t>В.Б.</w:t>
      </w:r>
      <w:r w:rsidR="004203EE">
        <w:rPr>
          <w:sz w:val="28"/>
          <w:szCs w:val="28"/>
          <w:lang w:val="uk-UA"/>
        </w:rPr>
        <w:t> </w:t>
      </w:r>
      <w:r w:rsidR="009E6D6F" w:rsidRPr="009E6D6F">
        <w:rPr>
          <w:sz w:val="28"/>
          <w:szCs w:val="28"/>
          <w:lang w:val="uk-UA"/>
        </w:rPr>
        <w:t>Васюти [</w:t>
      </w:r>
      <w:r w:rsidR="004203EE">
        <w:rPr>
          <w:sz w:val="28"/>
          <w:szCs w:val="28"/>
          <w:lang w:val="uk-UA"/>
        </w:rPr>
        <w:t>6</w:t>
      </w:r>
      <w:r w:rsidR="009E6D6F" w:rsidRPr="009E6D6F">
        <w:rPr>
          <w:sz w:val="28"/>
          <w:szCs w:val="28"/>
          <w:lang w:val="uk-UA"/>
        </w:rPr>
        <w:t xml:space="preserve">], </w:t>
      </w:r>
      <w:r w:rsidR="0071727F" w:rsidRPr="009E6D6F">
        <w:rPr>
          <w:sz w:val="28"/>
          <w:szCs w:val="28"/>
          <w:lang w:val="uk-UA"/>
        </w:rPr>
        <w:t xml:space="preserve">В.С. </w:t>
      </w:r>
      <w:proofErr w:type="spellStart"/>
      <w:r w:rsidR="0071727F" w:rsidRPr="009E6D6F">
        <w:rPr>
          <w:sz w:val="28"/>
          <w:szCs w:val="28"/>
          <w:lang w:val="uk-UA"/>
        </w:rPr>
        <w:t>Дубинина</w:t>
      </w:r>
      <w:proofErr w:type="spellEnd"/>
      <w:r w:rsidR="0071727F" w:rsidRPr="009E6D6F">
        <w:rPr>
          <w:sz w:val="28"/>
          <w:szCs w:val="28"/>
          <w:lang w:val="uk-UA"/>
        </w:rPr>
        <w:t xml:space="preserve"> й Н.В.</w:t>
      </w:r>
      <w:r w:rsidR="000259F9">
        <w:rPr>
          <w:sz w:val="28"/>
          <w:szCs w:val="28"/>
          <w:lang w:val="uk-UA"/>
        </w:rPr>
        <w:t> </w:t>
      </w:r>
      <w:r w:rsidR="0071727F" w:rsidRPr="009E6D6F">
        <w:rPr>
          <w:sz w:val="28"/>
          <w:szCs w:val="28"/>
          <w:lang w:val="uk-UA"/>
        </w:rPr>
        <w:t>Черевика [</w:t>
      </w:r>
      <w:r w:rsidR="0071727F">
        <w:rPr>
          <w:sz w:val="28"/>
          <w:szCs w:val="28"/>
          <w:lang w:val="uk-UA"/>
        </w:rPr>
        <w:t>7</w:t>
      </w:r>
      <w:r w:rsidR="0071727F" w:rsidRPr="009E6D6F">
        <w:rPr>
          <w:sz w:val="28"/>
          <w:szCs w:val="28"/>
          <w:lang w:val="uk-UA"/>
        </w:rPr>
        <w:t>]</w:t>
      </w:r>
      <w:r w:rsidR="009E6D6F" w:rsidRPr="009E6D6F">
        <w:rPr>
          <w:sz w:val="28"/>
          <w:szCs w:val="28"/>
          <w:lang w:val="uk-UA"/>
        </w:rPr>
        <w:t xml:space="preserve"> та інших. </w:t>
      </w:r>
    </w:p>
    <w:p w:rsidR="009E6D6F" w:rsidRPr="009E6D6F" w:rsidRDefault="009E6D6F" w:rsidP="00703758">
      <w:pPr>
        <w:spacing w:line="360" w:lineRule="auto"/>
        <w:ind w:firstLine="567"/>
        <w:jc w:val="both"/>
        <w:rPr>
          <w:sz w:val="28"/>
          <w:szCs w:val="28"/>
          <w:lang w:val="uk-UA"/>
        </w:rPr>
      </w:pPr>
      <w:r w:rsidRPr="009E6D6F">
        <w:rPr>
          <w:sz w:val="28"/>
          <w:szCs w:val="28"/>
          <w:lang w:val="uk-UA"/>
        </w:rPr>
        <w:t xml:space="preserve">Проте розвиток підприємства в сучасних умовах потребує глибокого і всебічного аналізу основних показників його діяльності та факторів, що на них впливають. Метою даної роботи є розробка економіко-математичних моделей залежності собівартості </w:t>
      </w:r>
      <w:r w:rsidR="00703758">
        <w:rPr>
          <w:sz w:val="28"/>
          <w:szCs w:val="28"/>
          <w:lang w:val="uk-UA"/>
        </w:rPr>
        <w:t xml:space="preserve">реалізованої продукції </w:t>
      </w:r>
      <w:r w:rsidR="00703758" w:rsidRPr="009E6D6F">
        <w:rPr>
          <w:sz w:val="28"/>
          <w:szCs w:val="28"/>
          <w:lang w:val="uk-UA"/>
        </w:rPr>
        <w:t xml:space="preserve">та </w:t>
      </w:r>
      <w:r w:rsidR="00703758">
        <w:rPr>
          <w:sz w:val="28"/>
          <w:szCs w:val="28"/>
          <w:lang w:val="uk-UA"/>
        </w:rPr>
        <w:t>чистого прибутку</w:t>
      </w:r>
      <w:r w:rsidR="00703758" w:rsidRPr="009E6D6F">
        <w:rPr>
          <w:sz w:val="28"/>
          <w:szCs w:val="28"/>
          <w:lang w:val="uk-UA"/>
        </w:rPr>
        <w:t xml:space="preserve"> </w:t>
      </w:r>
      <w:r w:rsidRPr="009E6D6F">
        <w:rPr>
          <w:sz w:val="28"/>
          <w:szCs w:val="28"/>
          <w:lang w:val="uk-UA"/>
        </w:rPr>
        <w:t xml:space="preserve">від впливу інших економічних показників для </w:t>
      </w:r>
      <w:r w:rsidR="00E51132">
        <w:rPr>
          <w:sz w:val="28"/>
          <w:szCs w:val="28"/>
          <w:lang w:val="uk-UA"/>
        </w:rPr>
        <w:t xml:space="preserve">промислового </w:t>
      </w:r>
      <w:r w:rsidRPr="009E6D6F">
        <w:rPr>
          <w:sz w:val="28"/>
          <w:szCs w:val="28"/>
          <w:lang w:val="uk-UA"/>
        </w:rPr>
        <w:t>підприємства України.</w:t>
      </w:r>
    </w:p>
    <w:p w:rsidR="00703758" w:rsidRPr="00051B87" w:rsidRDefault="000259F9" w:rsidP="00703758">
      <w:pPr>
        <w:suppressAutoHyphens/>
        <w:spacing w:line="360" w:lineRule="auto"/>
        <w:ind w:firstLine="567"/>
        <w:jc w:val="both"/>
        <w:rPr>
          <w:lang w:val="uk-UA" w:eastAsia="zh-CN"/>
        </w:rPr>
      </w:pPr>
      <w:r w:rsidRPr="000259F9">
        <w:rPr>
          <w:b/>
          <w:sz w:val="28"/>
          <w:szCs w:val="28"/>
          <w:lang w:val="uk-UA"/>
        </w:rPr>
        <w:t>Формування</w:t>
      </w:r>
      <w:r>
        <w:rPr>
          <w:b/>
          <w:sz w:val="28"/>
          <w:szCs w:val="28"/>
          <w:lang w:val="uk-UA"/>
        </w:rPr>
        <w:t xml:space="preserve"> </w:t>
      </w:r>
      <w:r w:rsidRPr="000259F9">
        <w:rPr>
          <w:b/>
          <w:sz w:val="28"/>
          <w:szCs w:val="28"/>
          <w:lang w:val="uk-UA"/>
        </w:rPr>
        <w:t>цілей</w:t>
      </w:r>
      <w:r>
        <w:rPr>
          <w:b/>
          <w:sz w:val="28"/>
          <w:szCs w:val="28"/>
          <w:lang w:val="uk-UA"/>
        </w:rPr>
        <w:t xml:space="preserve"> </w:t>
      </w:r>
      <w:r w:rsidRPr="000259F9">
        <w:rPr>
          <w:b/>
          <w:sz w:val="28"/>
          <w:szCs w:val="28"/>
          <w:lang w:val="uk-UA"/>
        </w:rPr>
        <w:t xml:space="preserve">статті. </w:t>
      </w:r>
      <w:r w:rsidR="00703758">
        <w:rPr>
          <w:b/>
          <w:sz w:val="28"/>
          <w:szCs w:val="28"/>
          <w:lang w:val="uk-UA"/>
        </w:rPr>
        <w:t xml:space="preserve"> </w:t>
      </w:r>
      <w:r w:rsidR="00703758" w:rsidRPr="00703758">
        <w:rPr>
          <w:sz w:val="28"/>
          <w:szCs w:val="28"/>
          <w:lang w:val="uk-UA"/>
        </w:rPr>
        <w:t xml:space="preserve">Аналіз взаємозв’язків основних економічних показників діяльності підприємства та прогнозування їх значень на майбутній період є завданням даного дослідження. Інформаційна база дослідження створена на підставі </w:t>
      </w:r>
      <w:r w:rsidR="00E51132" w:rsidRPr="00E51132">
        <w:rPr>
          <w:sz w:val="28"/>
          <w:szCs w:val="28"/>
          <w:lang w:val="uk-UA"/>
        </w:rPr>
        <w:t>статистичних даних промислового підприємства  з 2012 р. по 2017 р</w:t>
      </w:r>
      <w:r w:rsidR="00703758" w:rsidRPr="00703758">
        <w:rPr>
          <w:sz w:val="28"/>
          <w:szCs w:val="28"/>
          <w:lang w:val="uk-UA"/>
        </w:rPr>
        <w:t>.</w:t>
      </w:r>
    </w:p>
    <w:p w:rsidR="008D537E" w:rsidRPr="00F57907" w:rsidRDefault="00F57907" w:rsidP="00F57907">
      <w:pPr>
        <w:suppressAutoHyphens/>
        <w:spacing w:line="360" w:lineRule="auto"/>
        <w:ind w:firstLine="567"/>
        <w:jc w:val="both"/>
        <w:rPr>
          <w:sz w:val="28"/>
          <w:szCs w:val="28"/>
          <w:lang w:val="uk-UA"/>
        </w:rPr>
      </w:pPr>
      <w:r w:rsidRPr="00F57907">
        <w:rPr>
          <w:b/>
          <w:sz w:val="28"/>
          <w:szCs w:val="28"/>
          <w:lang w:val="uk-UA"/>
        </w:rPr>
        <w:t>Виклад</w:t>
      </w:r>
      <w:r>
        <w:rPr>
          <w:b/>
          <w:sz w:val="28"/>
          <w:szCs w:val="28"/>
          <w:lang w:val="uk-UA"/>
        </w:rPr>
        <w:t xml:space="preserve"> </w:t>
      </w:r>
      <w:r w:rsidRPr="00F57907">
        <w:rPr>
          <w:b/>
          <w:sz w:val="28"/>
          <w:szCs w:val="28"/>
          <w:lang w:val="uk-UA"/>
        </w:rPr>
        <w:t>основного</w:t>
      </w:r>
      <w:r>
        <w:rPr>
          <w:b/>
          <w:sz w:val="28"/>
          <w:szCs w:val="28"/>
          <w:lang w:val="uk-UA"/>
        </w:rPr>
        <w:t xml:space="preserve"> </w:t>
      </w:r>
      <w:r w:rsidRPr="00F57907">
        <w:rPr>
          <w:b/>
          <w:sz w:val="28"/>
          <w:szCs w:val="28"/>
          <w:lang w:val="uk-UA"/>
        </w:rPr>
        <w:t>матеріалу</w:t>
      </w:r>
      <w:r>
        <w:rPr>
          <w:b/>
          <w:sz w:val="28"/>
          <w:szCs w:val="28"/>
          <w:lang w:val="uk-UA"/>
        </w:rPr>
        <w:t xml:space="preserve">. </w:t>
      </w:r>
      <w:r w:rsidRPr="00F57907">
        <w:rPr>
          <w:b/>
          <w:sz w:val="28"/>
          <w:szCs w:val="28"/>
          <w:lang w:val="uk-UA"/>
        </w:rPr>
        <w:t xml:space="preserve"> </w:t>
      </w:r>
      <w:r w:rsidR="008D537E" w:rsidRPr="00F57907">
        <w:rPr>
          <w:sz w:val="28"/>
          <w:szCs w:val="28"/>
          <w:lang w:val="uk-UA"/>
        </w:rPr>
        <w:t>Економіко-математичне моделювання − математичний опис закономірностей, притаманних якому-небудь об</w:t>
      </w:r>
      <w:r w:rsidR="00A50E71" w:rsidRPr="00F57907">
        <w:rPr>
          <w:sz w:val="28"/>
          <w:szCs w:val="28"/>
          <w:lang w:val="uk-UA"/>
        </w:rPr>
        <w:t>’</w:t>
      </w:r>
      <w:r w:rsidR="008D537E" w:rsidRPr="00F57907">
        <w:rPr>
          <w:sz w:val="28"/>
          <w:szCs w:val="28"/>
          <w:lang w:val="uk-UA"/>
        </w:rPr>
        <w:t>єкту, системі, процесу, виражених за допомогою економічного показника. З іншого боку, в моделі у загальному вигляді відображені параметри об</w:t>
      </w:r>
      <w:r w:rsidR="00A50E71" w:rsidRPr="00F57907">
        <w:rPr>
          <w:sz w:val="28"/>
          <w:szCs w:val="28"/>
          <w:lang w:val="uk-UA"/>
        </w:rPr>
        <w:t>’</w:t>
      </w:r>
      <w:r w:rsidR="008D537E" w:rsidRPr="00F57907">
        <w:rPr>
          <w:sz w:val="28"/>
          <w:szCs w:val="28"/>
          <w:lang w:val="uk-UA"/>
        </w:rPr>
        <w:t>єкта, що впливають на значення критерію. Процес моделювання передбачає вирішення двох завдань: складання (розробку) самої моделі; реалізацію моделі, тобто знаходження параметрів об</w:t>
      </w:r>
      <w:r w:rsidR="00A50E71" w:rsidRPr="00F57907">
        <w:rPr>
          <w:sz w:val="28"/>
          <w:szCs w:val="28"/>
          <w:lang w:val="uk-UA"/>
        </w:rPr>
        <w:t>’</w:t>
      </w:r>
      <w:r w:rsidR="008D537E" w:rsidRPr="00F57907">
        <w:rPr>
          <w:sz w:val="28"/>
          <w:szCs w:val="28"/>
          <w:lang w:val="uk-UA"/>
        </w:rPr>
        <w:t>єкта (системи), за яких функція мети досягає екстремального значення.</w:t>
      </w:r>
    </w:p>
    <w:p w:rsidR="008D537E" w:rsidRPr="00A20E95" w:rsidRDefault="008D537E" w:rsidP="00F57907">
      <w:pPr>
        <w:spacing w:line="360" w:lineRule="auto"/>
        <w:ind w:firstLine="567"/>
        <w:jc w:val="both"/>
        <w:rPr>
          <w:sz w:val="28"/>
          <w:szCs w:val="28"/>
        </w:rPr>
      </w:pPr>
      <w:r w:rsidRPr="00EF1AE2">
        <w:rPr>
          <w:sz w:val="28"/>
          <w:szCs w:val="28"/>
          <w:lang w:val="uk-UA"/>
        </w:rPr>
        <w:t>Модель – відображення найважливіших властивостей системи в іншій предметній області. Поняття моделі є суб</w:t>
      </w:r>
      <w:r w:rsidR="00A50E71">
        <w:rPr>
          <w:sz w:val="28"/>
          <w:szCs w:val="28"/>
          <w:lang w:val="uk-UA"/>
        </w:rPr>
        <w:t>’</w:t>
      </w:r>
      <w:r w:rsidRPr="00EF1AE2">
        <w:rPr>
          <w:sz w:val="28"/>
          <w:szCs w:val="28"/>
          <w:lang w:val="uk-UA"/>
        </w:rPr>
        <w:t xml:space="preserve">єктивним. В економіко-математичній </w:t>
      </w:r>
      <w:r w:rsidRPr="00EF1AE2">
        <w:rPr>
          <w:sz w:val="28"/>
          <w:szCs w:val="28"/>
          <w:lang w:val="uk-UA"/>
        </w:rPr>
        <w:lastRenderedPageBreak/>
        <w:t>моделі такою предметною областю є математичні поняття: рівняння, функції, системи рівнянь та нерівностей.</w:t>
      </w:r>
    </w:p>
    <w:p w:rsidR="008D537E" w:rsidRPr="00292CCF" w:rsidRDefault="008D537E" w:rsidP="008D537E">
      <w:pPr>
        <w:shd w:val="clear" w:color="auto" w:fill="FFFFFF"/>
        <w:spacing w:line="360" w:lineRule="auto"/>
        <w:ind w:firstLine="709"/>
        <w:jc w:val="both"/>
        <w:rPr>
          <w:sz w:val="28"/>
          <w:szCs w:val="28"/>
          <w:lang w:val="uk-UA"/>
        </w:rPr>
      </w:pPr>
      <w:r w:rsidRPr="00292CCF">
        <w:rPr>
          <w:sz w:val="28"/>
          <w:szCs w:val="28"/>
          <w:lang w:val="uk-UA"/>
        </w:rPr>
        <w:t>Економіко-математичне моделювання роботи підприємств повинне бути засноване на економічному аналізі діяльності підприємства й, у свою чергу, збагачувати аналіз результатами й висновками, отриманими після рішення відповідних задач. У суспільстві з ринковою економікою застосування економіко-математичних моделей дає певний ефект на мікроекономічному рівні.</w:t>
      </w:r>
    </w:p>
    <w:p w:rsidR="008D537E" w:rsidRPr="00292CCF" w:rsidRDefault="008D537E" w:rsidP="008D537E">
      <w:pPr>
        <w:shd w:val="clear" w:color="auto" w:fill="FFFFFF"/>
        <w:tabs>
          <w:tab w:val="left" w:pos="851"/>
        </w:tabs>
        <w:spacing w:line="360" w:lineRule="auto"/>
        <w:ind w:firstLine="709"/>
        <w:jc w:val="both"/>
        <w:rPr>
          <w:sz w:val="28"/>
          <w:szCs w:val="28"/>
          <w:lang w:val="uk-UA"/>
        </w:rPr>
      </w:pPr>
      <w:r w:rsidRPr="00292CCF">
        <w:rPr>
          <w:sz w:val="28"/>
          <w:szCs w:val="28"/>
          <w:lang w:val="uk-UA"/>
        </w:rPr>
        <w:t>Починаючи розробку економіко-математичних моделей, необхідно мати на увазі, що в її основі повинен бути, насамперед, аналіз інформації кількісних характеристик економічних процесів, при цьому якісні характеристики вводяться в модель у тій мері, у якій вони можуть бути виражені як показники міри будь-якого явища або процесу.</w:t>
      </w:r>
    </w:p>
    <w:p w:rsidR="008D537E" w:rsidRPr="00292CCF" w:rsidRDefault="008D537E" w:rsidP="008D537E">
      <w:pPr>
        <w:shd w:val="clear" w:color="auto" w:fill="FFFFFF"/>
        <w:spacing w:line="360" w:lineRule="auto"/>
        <w:ind w:firstLine="709"/>
        <w:jc w:val="both"/>
        <w:rPr>
          <w:sz w:val="28"/>
          <w:szCs w:val="28"/>
          <w:lang w:val="uk-UA"/>
        </w:rPr>
      </w:pPr>
      <w:r w:rsidRPr="00292CCF">
        <w:rPr>
          <w:sz w:val="28"/>
          <w:szCs w:val="28"/>
          <w:lang w:val="uk-UA"/>
        </w:rPr>
        <w:t>Розглядаючи економіко-математичне моделювання як процес, можна виділити наступні моменти в його організації:</w:t>
      </w:r>
      <w:r>
        <w:rPr>
          <w:sz w:val="28"/>
          <w:szCs w:val="28"/>
          <w:lang w:val="uk-UA"/>
        </w:rPr>
        <w:t xml:space="preserve"> </w:t>
      </w:r>
      <w:r w:rsidRPr="00292CCF">
        <w:rPr>
          <w:sz w:val="28"/>
          <w:szCs w:val="28"/>
          <w:lang w:val="uk-UA"/>
        </w:rPr>
        <w:t>збір і вивчення інформації про властивості явища, процесу;</w:t>
      </w:r>
      <w:r>
        <w:rPr>
          <w:sz w:val="28"/>
          <w:szCs w:val="28"/>
          <w:lang w:val="uk-UA"/>
        </w:rPr>
        <w:t xml:space="preserve"> </w:t>
      </w:r>
      <w:r w:rsidRPr="00292CCF">
        <w:rPr>
          <w:sz w:val="28"/>
          <w:szCs w:val="28"/>
          <w:lang w:val="uk-UA"/>
        </w:rPr>
        <w:t>установлення правил побудови й саме побудови економіко-математичної моделі;</w:t>
      </w:r>
      <w:r>
        <w:rPr>
          <w:sz w:val="28"/>
          <w:szCs w:val="28"/>
          <w:lang w:val="uk-UA"/>
        </w:rPr>
        <w:t xml:space="preserve"> </w:t>
      </w:r>
      <w:r w:rsidRPr="00292CCF">
        <w:rPr>
          <w:sz w:val="28"/>
          <w:szCs w:val="28"/>
          <w:lang w:val="uk-UA"/>
        </w:rPr>
        <w:t>аналіз і економічна інтерпретація якостей моделі;</w:t>
      </w:r>
      <w:r>
        <w:rPr>
          <w:sz w:val="28"/>
          <w:szCs w:val="28"/>
          <w:lang w:val="uk-UA"/>
        </w:rPr>
        <w:t xml:space="preserve"> </w:t>
      </w:r>
      <w:r w:rsidRPr="00292CCF">
        <w:rPr>
          <w:sz w:val="28"/>
          <w:szCs w:val="28"/>
          <w:lang w:val="uk-UA"/>
        </w:rPr>
        <w:t>перехід від абстрактної  інформації, що знаходиться в моделі, до реальних умов або явищ.</w:t>
      </w:r>
    </w:p>
    <w:p w:rsidR="008D537E" w:rsidRPr="00292CCF" w:rsidRDefault="008D537E" w:rsidP="008D537E">
      <w:pPr>
        <w:shd w:val="clear" w:color="auto" w:fill="FFFFFF"/>
        <w:spacing w:line="360" w:lineRule="auto"/>
        <w:ind w:firstLine="709"/>
        <w:jc w:val="both"/>
        <w:rPr>
          <w:sz w:val="28"/>
          <w:szCs w:val="28"/>
          <w:lang w:val="uk-UA"/>
        </w:rPr>
      </w:pPr>
      <w:r w:rsidRPr="00292CCF">
        <w:rPr>
          <w:sz w:val="28"/>
          <w:szCs w:val="28"/>
          <w:lang w:val="uk-UA"/>
        </w:rPr>
        <w:t>Сам же процес організації моделювання можна розділити на кілька процедур:</w:t>
      </w:r>
    </w:p>
    <w:p w:rsidR="008D537E" w:rsidRPr="00292CCF" w:rsidRDefault="008D537E" w:rsidP="008D537E">
      <w:pPr>
        <w:pStyle w:val="a3"/>
        <w:numPr>
          <w:ilvl w:val="0"/>
          <w:numId w:val="2"/>
        </w:numPr>
        <w:shd w:val="clear" w:color="auto" w:fill="FFFFFF"/>
        <w:tabs>
          <w:tab w:val="left" w:pos="1134"/>
        </w:tabs>
        <w:spacing w:line="360" w:lineRule="auto"/>
        <w:ind w:left="0" w:firstLine="709"/>
        <w:contextualSpacing w:val="0"/>
        <w:jc w:val="both"/>
        <w:rPr>
          <w:sz w:val="28"/>
          <w:szCs w:val="28"/>
          <w:lang w:val="uk-UA"/>
        </w:rPr>
      </w:pPr>
      <w:r w:rsidRPr="00292CCF">
        <w:rPr>
          <w:sz w:val="28"/>
          <w:szCs w:val="28"/>
          <w:lang w:val="uk-UA"/>
        </w:rPr>
        <w:t>попередній економічний аналіз на предмет побудови економіко-математичні моделі;</w:t>
      </w:r>
    </w:p>
    <w:p w:rsidR="008D537E" w:rsidRPr="00292CCF" w:rsidRDefault="008D537E" w:rsidP="008D537E">
      <w:pPr>
        <w:pStyle w:val="a3"/>
        <w:numPr>
          <w:ilvl w:val="0"/>
          <w:numId w:val="2"/>
        </w:numPr>
        <w:shd w:val="clear" w:color="auto" w:fill="FFFFFF"/>
        <w:tabs>
          <w:tab w:val="left" w:pos="1134"/>
        </w:tabs>
        <w:spacing w:line="360" w:lineRule="auto"/>
        <w:ind w:left="0" w:firstLine="709"/>
        <w:contextualSpacing w:val="0"/>
        <w:jc w:val="both"/>
        <w:rPr>
          <w:sz w:val="28"/>
          <w:szCs w:val="28"/>
          <w:lang w:val="uk-UA"/>
        </w:rPr>
      </w:pPr>
      <w:r w:rsidRPr="00292CCF">
        <w:rPr>
          <w:sz w:val="28"/>
          <w:szCs w:val="28"/>
          <w:lang w:val="uk-UA"/>
        </w:rPr>
        <w:t>побудова абстрактної моделі, збір, нагромадження обробка інформації;</w:t>
      </w:r>
    </w:p>
    <w:p w:rsidR="008D537E" w:rsidRPr="00292CCF" w:rsidRDefault="008D537E" w:rsidP="008D537E">
      <w:pPr>
        <w:pStyle w:val="a3"/>
        <w:numPr>
          <w:ilvl w:val="0"/>
          <w:numId w:val="2"/>
        </w:numPr>
        <w:shd w:val="clear" w:color="auto" w:fill="FFFFFF"/>
        <w:tabs>
          <w:tab w:val="left" w:pos="1134"/>
        </w:tabs>
        <w:spacing w:line="360" w:lineRule="auto"/>
        <w:ind w:left="0" w:firstLine="709"/>
        <w:contextualSpacing w:val="0"/>
        <w:jc w:val="both"/>
        <w:rPr>
          <w:sz w:val="28"/>
          <w:szCs w:val="28"/>
          <w:lang w:val="uk-UA"/>
        </w:rPr>
      </w:pPr>
      <w:r w:rsidRPr="00292CCF">
        <w:rPr>
          <w:sz w:val="28"/>
          <w:szCs w:val="28"/>
          <w:lang w:val="uk-UA"/>
        </w:rPr>
        <w:t>побудова робочої моделі;</w:t>
      </w:r>
    </w:p>
    <w:p w:rsidR="008D537E" w:rsidRPr="00292CCF" w:rsidRDefault="008D537E" w:rsidP="008D537E">
      <w:pPr>
        <w:pStyle w:val="a3"/>
        <w:numPr>
          <w:ilvl w:val="0"/>
          <w:numId w:val="2"/>
        </w:numPr>
        <w:shd w:val="clear" w:color="auto" w:fill="FFFFFF"/>
        <w:tabs>
          <w:tab w:val="left" w:pos="1134"/>
        </w:tabs>
        <w:spacing w:line="360" w:lineRule="auto"/>
        <w:ind w:left="0" w:firstLine="709"/>
        <w:contextualSpacing w:val="0"/>
        <w:jc w:val="both"/>
        <w:rPr>
          <w:sz w:val="28"/>
          <w:szCs w:val="28"/>
          <w:lang w:val="uk-UA"/>
        </w:rPr>
      </w:pPr>
      <w:r w:rsidRPr="00292CCF">
        <w:rPr>
          <w:sz w:val="28"/>
          <w:szCs w:val="28"/>
          <w:lang w:val="uk-UA"/>
        </w:rPr>
        <w:t>випробування робочої моделі і її коректування;</w:t>
      </w:r>
    </w:p>
    <w:p w:rsidR="008D537E" w:rsidRPr="00292CCF" w:rsidRDefault="008D537E" w:rsidP="008D537E">
      <w:pPr>
        <w:pStyle w:val="a3"/>
        <w:numPr>
          <w:ilvl w:val="0"/>
          <w:numId w:val="2"/>
        </w:numPr>
        <w:shd w:val="clear" w:color="auto" w:fill="FFFFFF"/>
        <w:tabs>
          <w:tab w:val="left" w:pos="1134"/>
        </w:tabs>
        <w:spacing w:line="360" w:lineRule="auto"/>
        <w:ind w:left="0" w:firstLine="709"/>
        <w:contextualSpacing w:val="0"/>
        <w:jc w:val="both"/>
        <w:rPr>
          <w:sz w:val="28"/>
          <w:szCs w:val="28"/>
          <w:lang w:val="uk-UA"/>
        </w:rPr>
      </w:pPr>
      <w:r w:rsidRPr="00292CCF">
        <w:rPr>
          <w:sz w:val="28"/>
          <w:szCs w:val="28"/>
          <w:lang w:val="uk-UA"/>
        </w:rPr>
        <w:t>математичний розрахунок моделі;</w:t>
      </w:r>
    </w:p>
    <w:p w:rsidR="008D537E" w:rsidRPr="00292CCF" w:rsidRDefault="008D537E" w:rsidP="008D537E">
      <w:pPr>
        <w:pStyle w:val="a3"/>
        <w:numPr>
          <w:ilvl w:val="0"/>
          <w:numId w:val="2"/>
        </w:numPr>
        <w:shd w:val="clear" w:color="auto" w:fill="FFFFFF"/>
        <w:tabs>
          <w:tab w:val="left" w:pos="1134"/>
        </w:tabs>
        <w:spacing w:line="360" w:lineRule="auto"/>
        <w:ind w:left="0" w:firstLine="709"/>
        <w:contextualSpacing w:val="0"/>
        <w:jc w:val="both"/>
        <w:rPr>
          <w:sz w:val="28"/>
          <w:szCs w:val="28"/>
          <w:lang w:val="uk-UA"/>
        </w:rPr>
      </w:pPr>
      <w:r w:rsidRPr="00292CCF">
        <w:rPr>
          <w:sz w:val="28"/>
          <w:szCs w:val="28"/>
          <w:lang w:val="uk-UA"/>
        </w:rPr>
        <w:t>одержання параметрів і значень змінних;</w:t>
      </w:r>
    </w:p>
    <w:p w:rsidR="008D537E" w:rsidRPr="00292CCF" w:rsidRDefault="008D537E" w:rsidP="008D537E">
      <w:pPr>
        <w:pStyle w:val="a3"/>
        <w:numPr>
          <w:ilvl w:val="0"/>
          <w:numId w:val="2"/>
        </w:numPr>
        <w:shd w:val="clear" w:color="auto" w:fill="FFFFFF"/>
        <w:tabs>
          <w:tab w:val="left" w:pos="1134"/>
        </w:tabs>
        <w:spacing w:line="360" w:lineRule="auto"/>
        <w:ind w:left="0" w:firstLine="709"/>
        <w:contextualSpacing w:val="0"/>
        <w:jc w:val="both"/>
        <w:rPr>
          <w:sz w:val="28"/>
          <w:szCs w:val="28"/>
          <w:lang w:val="uk-UA"/>
        </w:rPr>
      </w:pPr>
      <w:r w:rsidRPr="00292CCF">
        <w:rPr>
          <w:sz w:val="28"/>
          <w:szCs w:val="28"/>
          <w:lang w:val="uk-UA"/>
        </w:rPr>
        <w:t>економічний аналіз отриманих результатів.</w:t>
      </w:r>
    </w:p>
    <w:p w:rsidR="008D537E" w:rsidRPr="00292CCF" w:rsidRDefault="008D537E" w:rsidP="008D537E">
      <w:pPr>
        <w:pStyle w:val="a5"/>
        <w:spacing w:line="360" w:lineRule="auto"/>
        <w:ind w:firstLine="709"/>
        <w:jc w:val="both"/>
        <w:rPr>
          <w:szCs w:val="28"/>
        </w:rPr>
      </w:pPr>
      <w:r w:rsidRPr="00292CCF">
        <w:rPr>
          <w:szCs w:val="28"/>
        </w:rPr>
        <w:t xml:space="preserve">Основними причинами обмеженого використання моделей при прийняття управлінських рішень є наступні: </w:t>
      </w:r>
    </w:p>
    <w:p w:rsidR="008D537E" w:rsidRPr="00292CCF" w:rsidRDefault="008D537E" w:rsidP="008D537E">
      <w:pPr>
        <w:pStyle w:val="a5"/>
        <w:numPr>
          <w:ilvl w:val="0"/>
          <w:numId w:val="1"/>
        </w:numPr>
        <w:tabs>
          <w:tab w:val="left" w:pos="1134"/>
        </w:tabs>
        <w:spacing w:line="360" w:lineRule="auto"/>
        <w:ind w:left="0" w:firstLine="709"/>
        <w:jc w:val="both"/>
        <w:rPr>
          <w:szCs w:val="28"/>
        </w:rPr>
      </w:pPr>
      <w:r w:rsidRPr="00292CCF">
        <w:rPr>
          <w:szCs w:val="28"/>
        </w:rPr>
        <w:lastRenderedPageBreak/>
        <w:t xml:space="preserve">недотримання адекватності моделей, які розробляються, реальним процесам, обмежене використання способів компенсації неадекватності; </w:t>
      </w:r>
    </w:p>
    <w:p w:rsidR="008D537E" w:rsidRPr="00292CCF" w:rsidRDefault="008D537E" w:rsidP="008D537E">
      <w:pPr>
        <w:pStyle w:val="a5"/>
        <w:numPr>
          <w:ilvl w:val="0"/>
          <w:numId w:val="1"/>
        </w:numPr>
        <w:tabs>
          <w:tab w:val="left" w:pos="1134"/>
        </w:tabs>
        <w:spacing w:line="360" w:lineRule="auto"/>
        <w:ind w:left="0" w:firstLine="709"/>
        <w:jc w:val="both"/>
        <w:rPr>
          <w:szCs w:val="28"/>
        </w:rPr>
      </w:pPr>
      <w:r w:rsidRPr="00292CCF">
        <w:rPr>
          <w:szCs w:val="28"/>
        </w:rPr>
        <w:t>фактична відсутність комплексного аналізу оптимальних розрахунків і результатів їхнього практичного використання;</w:t>
      </w:r>
    </w:p>
    <w:p w:rsidR="008D537E" w:rsidRPr="00292CCF" w:rsidRDefault="008D537E" w:rsidP="008D537E">
      <w:pPr>
        <w:pStyle w:val="a5"/>
        <w:numPr>
          <w:ilvl w:val="0"/>
          <w:numId w:val="1"/>
        </w:numPr>
        <w:tabs>
          <w:tab w:val="left" w:pos="1134"/>
        </w:tabs>
        <w:spacing w:line="360" w:lineRule="auto"/>
        <w:ind w:left="0" w:firstLine="709"/>
        <w:jc w:val="both"/>
        <w:rPr>
          <w:szCs w:val="28"/>
        </w:rPr>
      </w:pPr>
      <w:r w:rsidRPr="00292CCF">
        <w:rPr>
          <w:szCs w:val="28"/>
        </w:rPr>
        <w:t>недооцінка значення моделей для процесів розробки короткострокових бізнес-планів, тому що в основному моделюються економічні процеси довгострокової перспективи, а перевірка таких моделей практикою й виявлення їхньої дійсної ефективності протягом тр</w:t>
      </w:r>
      <w:r>
        <w:rPr>
          <w:szCs w:val="28"/>
        </w:rPr>
        <w:t>ивалого періоду значно ускладняєть</w:t>
      </w:r>
      <w:r w:rsidRPr="00292CCF">
        <w:rPr>
          <w:szCs w:val="28"/>
        </w:rPr>
        <w:t>ся.</w:t>
      </w:r>
    </w:p>
    <w:p w:rsidR="008D537E" w:rsidRPr="00292CCF" w:rsidRDefault="008D537E" w:rsidP="008D537E">
      <w:pPr>
        <w:pStyle w:val="21"/>
        <w:numPr>
          <w:ilvl w:val="0"/>
          <w:numId w:val="1"/>
        </w:numPr>
        <w:tabs>
          <w:tab w:val="left" w:pos="1134"/>
        </w:tabs>
        <w:spacing w:after="0" w:line="360" w:lineRule="auto"/>
        <w:ind w:left="0" w:firstLine="709"/>
        <w:jc w:val="both"/>
        <w:rPr>
          <w:sz w:val="28"/>
          <w:szCs w:val="28"/>
          <w:lang w:val="uk-UA"/>
        </w:rPr>
      </w:pPr>
      <w:r w:rsidRPr="00292CCF">
        <w:rPr>
          <w:sz w:val="28"/>
          <w:szCs w:val="28"/>
          <w:lang w:val="uk-UA"/>
        </w:rPr>
        <w:t>недостатня координація наукових розробок по математичному забезпеченню оптимізаційних моделей.</w:t>
      </w:r>
    </w:p>
    <w:p w:rsidR="008D537E" w:rsidRPr="00E23415" w:rsidRDefault="008D537E" w:rsidP="008D537E">
      <w:pPr>
        <w:autoSpaceDE w:val="0"/>
        <w:autoSpaceDN w:val="0"/>
        <w:adjustRightInd w:val="0"/>
        <w:spacing w:line="360" w:lineRule="auto"/>
        <w:ind w:firstLine="709"/>
        <w:jc w:val="both"/>
        <w:rPr>
          <w:sz w:val="28"/>
          <w:szCs w:val="28"/>
          <w:lang w:val="uk-UA"/>
        </w:rPr>
      </w:pPr>
      <w:r w:rsidRPr="00E23415">
        <w:rPr>
          <w:sz w:val="28"/>
          <w:szCs w:val="28"/>
          <w:lang w:val="uk-UA"/>
        </w:rPr>
        <w:t>Регресійний аналіз тісно пов</w:t>
      </w:r>
      <w:r w:rsidR="00A50E71">
        <w:rPr>
          <w:sz w:val="28"/>
          <w:szCs w:val="28"/>
          <w:lang w:val="uk-UA"/>
        </w:rPr>
        <w:t>’</w:t>
      </w:r>
      <w:r w:rsidRPr="00E23415">
        <w:rPr>
          <w:sz w:val="28"/>
          <w:szCs w:val="28"/>
          <w:lang w:val="uk-UA"/>
        </w:rPr>
        <w:t>язаний з іншими статистичними методами - методами кореляційного і дисперсійного аналізу. На відміну від кореляційного аналізу, який вивчає напрям і силу статистичного зв</w:t>
      </w:r>
      <w:r w:rsidR="00A50E71">
        <w:rPr>
          <w:sz w:val="28"/>
          <w:szCs w:val="28"/>
          <w:lang w:val="uk-UA"/>
        </w:rPr>
        <w:t>’</w:t>
      </w:r>
      <w:r w:rsidRPr="00E23415">
        <w:rPr>
          <w:sz w:val="28"/>
          <w:szCs w:val="28"/>
          <w:lang w:val="uk-UA"/>
        </w:rPr>
        <w:t>язку ознак, регресійний аналіз вивчає вид залежності ознак, тобто параметри функції залежності однієї ознаки від однієї або декількох інших ознак. На відміну від дисперсійного аналізу, за допомогою якого досліджується залежність кількісної ознаки від однієї або декількох якісних ознак, в регресійному аналізі зазвичай досліджується залежність (кількісної або якісної ознаки) від однієї або декількох кількісних ознак.</w:t>
      </w:r>
    </w:p>
    <w:p w:rsidR="008D537E" w:rsidRPr="00E23415" w:rsidRDefault="008D537E" w:rsidP="008D537E">
      <w:pPr>
        <w:autoSpaceDE w:val="0"/>
        <w:autoSpaceDN w:val="0"/>
        <w:adjustRightInd w:val="0"/>
        <w:spacing w:line="360" w:lineRule="auto"/>
        <w:ind w:firstLine="709"/>
        <w:jc w:val="both"/>
        <w:rPr>
          <w:sz w:val="28"/>
          <w:szCs w:val="28"/>
          <w:lang w:val="uk-UA"/>
        </w:rPr>
      </w:pPr>
      <w:r w:rsidRPr="00E23415">
        <w:rPr>
          <w:sz w:val="28"/>
          <w:szCs w:val="28"/>
          <w:lang w:val="uk-UA"/>
        </w:rPr>
        <w:t>Таким чином, в регресійному аналізі розглядається одностороння залежність випадкової залежної змінної від однієї або декількох незалежних змінних. Незалежні змінні називаються факторами, а залежна змінна – результативною ознакою.</w:t>
      </w:r>
    </w:p>
    <w:p w:rsidR="008D537E" w:rsidRPr="00E23415" w:rsidRDefault="008D537E" w:rsidP="008D537E">
      <w:pPr>
        <w:autoSpaceDE w:val="0"/>
        <w:autoSpaceDN w:val="0"/>
        <w:adjustRightInd w:val="0"/>
        <w:spacing w:line="360" w:lineRule="auto"/>
        <w:ind w:firstLine="709"/>
        <w:jc w:val="both"/>
        <w:rPr>
          <w:sz w:val="28"/>
          <w:szCs w:val="28"/>
          <w:lang w:val="uk-UA"/>
        </w:rPr>
      </w:pPr>
      <w:r w:rsidRPr="00E23415">
        <w:rPr>
          <w:sz w:val="28"/>
          <w:szCs w:val="28"/>
          <w:lang w:val="uk-UA"/>
        </w:rPr>
        <w:t>Регресійний аналіз припускає вирішення двох завдань. Перше полягає у виборі незалежних змінних, що істотно впливають на залежну величину, та визначенні форми рівняння регресії. Дане завдання вирішується шляхом аналізу взаємозв</w:t>
      </w:r>
      <w:r w:rsidR="00A50E71">
        <w:rPr>
          <w:sz w:val="28"/>
          <w:szCs w:val="28"/>
          <w:lang w:val="uk-UA"/>
        </w:rPr>
        <w:t>’</w:t>
      </w:r>
      <w:r w:rsidRPr="00E23415">
        <w:rPr>
          <w:sz w:val="28"/>
          <w:szCs w:val="28"/>
          <w:lang w:val="uk-UA"/>
        </w:rPr>
        <w:t xml:space="preserve">язку, що вивчається. Друге завдання </w:t>
      </w:r>
      <w:r>
        <w:rPr>
          <w:sz w:val="28"/>
          <w:szCs w:val="28"/>
          <w:lang w:val="uk-UA"/>
        </w:rPr>
        <w:t>‒</w:t>
      </w:r>
      <w:r w:rsidRPr="00E23415">
        <w:rPr>
          <w:sz w:val="28"/>
          <w:szCs w:val="28"/>
          <w:lang w:val="uk-UA"/>
        </w:rPr>
        <w:t xml:space="preserve"> оцінювання параметрів </w:t>
      </w:r>
      <w:r>
        <w:rPr>
          <w:sz w:val="28"/>
          <w:szCs w:val="28"/>
          <w:lang w:val="uk-UA"/>
        </w:rPr>
        <w:t>‒</w:t>
      </w:r>
      <w:r w:rsidRPr="00E23415">
        <w:rPr>
          <w:sz w:val="28"/>
          <w:szCs w:val="28"/>
          <w:lang w:val="uk-UA"/>
        </w:rPr>
        <w:t xml:space="preserve"> вирішується за допомогою того або іншого статистичного методу обробки даних спостереження.</w:t>
      </w:r>
    </w:p>
    <w:p w:rsidR="008D537E" w:rsidRDefault="008D537E" w:rsidP="008D537E">
      <w:pPr>
        <w:autoSpaceDE w:val="0"/>
        <w:autoSpaceDN w:val="0"/>
        <w:adjustRightInd w:val="0"/>
        <w:spacing w:line="360" w:lineRule="auto"/>
        <w:ind w:firstLine="709"/>
        <w:jc w:val="both"/>
        <w:rPr>
          <w:sz w:val="28"/>
          <w:szCs w:val="28"/>
          <w:lang w:val="uk-UA"/>
        </w:rPr>
      </w:pPr>
      <w:r w:rsidRPr="00E23415">
        <w:rPr>
          <w:sz w:val="28"/>
          <w:szCs w:val="28"/>
          <w:lang w:val="uk-UA"/>
        </w:rPr>
        <w:t>Функція F(X), що описує залежність умовного середнього значення результативної ознаки Y від заданих значень фактор</w:t>
      </w:r>
      <w:r>
        <w:rPr>
          <w:sz w:val="28"/>
          <w:szCs w:val="28"/>
          <w:lang w:val="uk-UA"/>
        </w:rPr>
        <w:t>у</w:t>
      </w:r>
      <w:r w:rsidRPr="00E23415">
        <w:rPr>
          <w:sz w:val="28"/>
          <w:szCs w:val="28"/>
          <w:lang w:val="uk-UA"/>
        </w:rPr>
        <w:t xml:space="preserve">, називається функцією </w:t>
      </w:r>
      <w:r w:rsidRPr="00E23415">
        <w:rPr>
          <w:sz w:val="28"/>
          <w:szCs w:val="28"/>
          <w:lang w:val="uk-UA"/>
        </w:rPr>
        <w:lastRenderedPageBreak/>
        <w:t xml:space="preserve">(рівнянням) регресії. Для  точного опису рівняння регресії необхідно знати умовний закон розподілу результативної ознаки Y. У статистичній практиці таку інформацію отримати зазвичай не вдається, тому обмежуються пошуком відповідних апроксимацій для функції F(X), заснованих на початкових статистичних даних. </w:t>
      </w:r>
    </w:p>
    <w:p w:rsidR="008D537E" w:rsidRDefault="008D537E" w:rsidP="008D537E">
      <w:pPr>
        <w:autoSpaceDE w:val="0"/>
        <w:autoSpaceDN w:val="0"/>
        <w:adjustRightInd w:val="0"/>
        <w:spacing w:line="360" w:lineRule="auto"/>
        <w:ind w:firstLine="709"/>
        <w:jc w:val="both"/>
        <w:rPr>
          <w:sz w:val="28"/>
          <w:szCs w:val="28"/>
          <w:lang w:val="uk-UA"/>
        </w:rPr>
      </w:pPr>
      <w:r w:rsidRPr="0006190F">
        <w:rPr>
          <w:sz w:val="28"/>
          <w:szCs w:val="28"/>
          <w:lang w:val="uk-UA"/>
        </w:rPr>
        <w:t xml:space="preserve">Прибуток підприємства ‒ це фінансовий результат діяльності підприємства, який найточніше відображає ефективність виробництва продукції, рівень організації, стан продуктивності праці, рівень собівартості. Для ефективного управління прибутком і виявлення в подальшому резервів його зростання варто зупинитися на досліджені факторів, які впливають на формування фінансових результатів підприємства. Засобами </w:t>
      </w:r>
      <w:r>
        <w:rPr>
          <w:sz w:val="28"/>
          <w:szCs w:val="28"/>
          <w:lang w:val="uk-UA"/>
        </w:rPr>
        <w:t>економіко-математичного</w:t>
      </w:r>
      <w:r w:rsidRPr="0006190F">
        <w:rPr>
          <w:sz w:val="28"/>
          <w:szCs w:val="28"/>
          <w:lang w:val="uk-UA"/>
        </w:rPr>
        <w:t xml:space="preserve"> моделювання слід відібрати найбільш впливові фактори формування фінансових результатів і здійснити подальше їх прогнозування. </w:t>
      </w:r>
    </w:p>
    <w:p w:rsidR="008D537E" w:rsidRPr="00443C25" w:rsidRDefault="008D537E" w:rsidP="00E51132">
      <w:pPr>
        <w:suppressAutoHyphens/>
        <w:spacing w:line="360" w:lineRule="auto"/>
        <w:ind w:firstLine="567"/>
        <w:jc w:val="both"/>
        <w:rPr>
          <w:color w:val="000000"/>
          <w:sz w:val="28"/>
          <w:szCs w:val="28"/>
          <w:lang w:val="uk-UA"/>
        </w:rPr>
      </w:pPr>
      <w:r w:rsidRPr="00443C25">
        <w:rPr>
          <w:sz w:val="28"/>
          <w:szCs w:val="28"/>
          <w:lang w:val="uk-UA"/>
        </w:rPr>
        <w:t>Об</w:t>
      </w:r>
      <w:r w:rsidR="00A50E71">
        <w:rPr>
          <w:sz w:val="28"/>
          <w:szCs w:val="28"/>
          <w:lang w:val="uk-UA"/>
        </w:rPr>
        <w:t>’</w:t>
      </w:r>
      <w:r w:rsidRPr="00443C25">
        <w:rPr>
          <w:sz w:val="28"/>
          <w:szCs w:val="28"/>
          <w:lang w:val="uk-UA"/>
        </w:rPr>
        <w:t xml:space="preserve">єктом моделювання є дані отримані на підставі </w:t>
      </w:r>
      <w:r w:rsidR="00E51132" w:rsidRPr="00E51132">
        <w:rPr>
          <w:sz w:val="28"/>
          <w:szCs w:val="28"/>
          <w:lang w:val="uk-UA"/>
        </w:rPr>
        <w:t>статистичних даних промислового підприємства  з 2012 р. по 2017 р</w:t>
      </w:r>
      <w:r w:rsidR="00E51132" w:rsidRPr="00703758">
        <w:rPr>
          <w:sz w:val="28"/>
          <w:szCs w:val="28"/>
          <w:lang w:val="uk-UA"/>
        </w:rPr>
        <w:t>.</w:t>
      </w:r>
      <w:r w:rsidRPr="00443C25">
        <w:rPr>
          <w:color w:val="000000"/>
          <w:sz w:val="28"/>
          <w:szCs w:val="28"/>
          <w:lang w:val="uk-UA"/>
        </w:rPr>
        <w:t>., табл. 1.</w:t>
      </w:r>
    </w:p>
    <w:p w:rsidR="008D537E" w:rsidRDefault="008D537E" w:rsidP="008D537E">
      <w:pPr>
        <w:spacing w:before="120" w:after="120" w:line="360" w:lineRule="auto"/>
        <w:jc w:val="center"/>
        <w:rPr>
          <w:sz w:val="28"/>
          <w:szCs w:val="28"/>
          <w:lang w:val="uk-UA"/>
        </w:rPr>
      </w:pPr>
      <w:r>
        <w:rPr>
          <w:sz w:val="28"/>
          <w:szCs w:val="28"/>
          <w:lang w:val="uk-UA"/>
        </w:rPr>
        <w:t xml:space="preserve">Таблиця 1 – Статистичні дані </w:t>
      </w:r>
      <w:r w:rsidR="00E51132">
        <w:rPr>
          <w:sz w:val="28"/>
          <w:szCs w:val="28"/>
          <w:lang w:val="uk-UA"/>
        </w:rPr>
        <w:t>промислового підприємства</w:t>
      </w:r>
      <w:r>
        <w:rPr>
          <w:sz w:val="28"/>
          <w:szCs w:val="28"/>
          <w:lang w:val="uk-UA"/>
        </w:rPr>
        <w:t xml:space="preserve"> </w:t>
      </w:r>
    </w:p>
    <w:tbl>
      <w:tblPr>
        <w:tblW w:w="97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73"/>
        <w:gridCol w:w="1276"/>
        <w:gridCol w:w="1417"/>
        <w:gridCol w:w="1177"/>
        <w:gridCol w:w="1417"/>
        <w:gridCol w:w="1233"/>
        <w:gridCol w:w="1134"/>
        <w:gridCol w:w="1338"/>
      </w:tblGrid>
      <w:tr w:rsidR="008D537E" w:rsidRPr="004C1AFE" w:rsidTr="00A06DE1">
        <w:trPr>
          <w:cantSplit/>
          <w:trHeight w:val="2097"/>
          <w:jc w:val="center"/>
        </w:trPr>
        <w:tc>
          <w:tcPr>
            <w:tcW w:w="773" w:type="dxa"/>
            <w:shd w:val="clear" w:color="auto" w:fill="auto"/>
            <w:noWrap/>
            <w:vAlign w:val="center"/>
            <w:hideMark/>
          </w:tcPr>
          <w:p w:rsidR="008D537E" w:rsidRPr="008F20D7" w:rsidRDefault="008D537E" w:rsidP="00A06DE1">
            <w:pPr>
              <w:jc w:val="center"/>
              <w:rPr>
                <w:color w:val="000000"/>
                <w:lang w:val="uk-UA" w:eastAsia="en-US"/>
              </w:rPr>
            </w:pPr>
            <w:r>
              <w:rPr>
                <w:color w:val="000000"/>
                <w:lang w:val="uk-UA" w:eastAsia="en-US"/>
              </w:rPr>
              <w:t>Роки</w:t>
            </w:r>
          </w:p>
        </w:tc>
        <w:tc>
          <w:tcPr>
            <w:tcW w:w="1276" w:type="dxa"/>
            <w:shd w:val="clear" w:color="auto" w:fill="auto"/>
            <w:noWrap/>
            <w:vAlign w:val="center"/>
            <w:hideMark/>
          </w:tcPr>
          <w:p w:rsidR="008D537E" w:rsidRPr="00547373" w:rsidRDefault="008D537E" w:rsidP="00A06DE1">
            <w:pPr>
              <w:jc w:val="center"/>
              <w:rPr>
                <w:color w:val="000000"/>
                <w:sz w:val="22"/>
                <w:szCs w:val="22"/>
                <w:lang w:val="uk-UA" w:eastAsia="en-US"/>
              </w:rPr>
            </w:pPr>
            <w:r w:rsidRPr="00547373">
              <w:rPr>
                <w:sz w:val="22"/>
                <w:szCs w:val="22"/>
                <w:lang w:val="uk-UA"/>
              </w:rPr>
              <w:t xml:space="preserve">Чистий прибуток, </w:t>
            </w:r>
            <w:r>
              <w:rPr>
                <w:sz w:val="22"/>
                <w:szCs w:val="22"/>
                <w:lang w:val="uk-UA"/>
              </w:rPr>
              <w:t>млн</w:t>
            </w:r>
            <w:r w:rsidRPr="00547373">
              <w:rPr>
                <w:sz w:val="22"/>
                <w:szCs w:val="22"/>
                <w:lang w:val="uk-UA"/>
              </w:rPr>
              <w:t>. грн., (</w:t>
            </w:r>
            <w:r w:rsidRPr="00547373">
              <w:rPr>
                <w:sz w:val="22"/>
                <w:szCs w:val="22"/>
                <w:lang w:val="en-US"/>
              </w:rPr>
              <w:t>Y</w:t>
            </w:r>
            <w:r w:rsidRPr="00547373">
              <w:rPr>
                <w:sz w:val="22"/>
                <w:szCs w:val="22"/>
                <w:lang w:val="uk-UA"/>
              </w:rPr>
              <w:t>)</w:t>
            </w:r>
          </w:p>
        </w:tc>
        <w:tc>
          <w:tcPr>
            <w:tcW w:w="1417" w:type="dxa"/>
            <w:shd w:val="clear" w:color="auto" w:fill="auto"/>
            <w:vAlign w:val="center"/>
            <w:hideMark/>
          </w:tcPr>
          <w:p w:rsidR="008D537E" w:rsidRPr="00547373" w:rsidRDefault="008D537E" w:rsidP="00A06DE1">
            <w:pPr>
              <w:pStyle w:val="main"/>
              <w:ind w:firstLine="0"/>
              <w:jc w:val="center"/>
              <w:rPr>
                <w:color w:val="000000"/>
                <w:sz w:val="22"/>
                <w:szCs w:val="22"/>
                <w:lang w:val="uk-UA" w:eastAsia="en-US"/>
              </w:rPr>
            </w:pPr>
            <w:r w:rsidRPr="00547373">
              <w:rPr>
                <w:sz w:val="22"/>
                <w:szCs w:val="22"/>
                <w:lang w:val="uk-UA"/>
              </w:rPr>
              <w:t xml:space="preserve">Собівартість реалізованої продукції, </w:t>
            </w:r>
            <w:r>
              <w:rPr>
                <w:sz w:val="22"/>
                <w:szCs w:val="22"/>
                <w:lang w:val="uk-UA"/>
              </w:rPr>
              <w:t>млн</w:t>
            </w:r>
            <w:r w:rsidRPr="00547373">
              <w:rPr>
                <w:sz w:val="22"/>
                <w:szCs w:val="22"/>
                <w:lang w:val="uk-UA"/>
              </w:rPr>
              <w:t>. грн., (Х</w:t>
            </w:r>
            <w:r w:rsidRPr="00547373">
              <w:rPr>
                <w:sz w:val="22"/>
                <w:szCs w:val="22"/>
                <w:vertAlign w:val="subscript"/>
                <w:lang w:val="uk-UA"/>
              </w:rPr>
              <w:t>1</w:t>
            </w:r>
            <w:r w:rsidRPr="00547373">
              <w:rPr>
                <w:sz w:val="22"/>
                <w:szCs w:val="22"/>
                <w:lang w:val="uk-UA"/>
              </w:rPr>
              <w:t>)</w:t>
            </w:r>
          </w:p>
        </w:tc>
        <w:tc>
          <w:tcPr>
            <w:tcW w:w="1177" w:type="dxa"/>
            <w:shd w:val="clear" w:color="auto" w:fill="auto"/>
            <w:vAlign w:val="center"/>
            <w:hideMark/>
          </w:tcPr>
          <w:p w:rsidR="008D537E" w:rsidRPr="00547373" w:rsidRDefault="008D537E" w:rsidP="00A06DE1">
            <w:pPr>
              <w:pStyle w:val="main"/>
              <w:ind w:firstLine="0"/>
              <w:jc w:val="center"/>
              <w:rPr>
                <w:color w:val="000000"/>
                <w:sz w:val="22"/>
                <w:szCs w:val="22"/>
                <w:lang w:val="uk-UA" w:eastAsia="en-US"/>
              </w:rPr>
            </w:pPr>
            <w:r w:rsidRPr="00547373">
              <w:rPr>
                <w:sz w:val="22"/>
                <w:szCs w:val="22"/>
                <w:lang w:val="uk-UA"/>
              </w:rPr>
              <w:t xml:space="preserve">Основні засоби, </w:t>
            </w:r>
            <w:r>
              <w:rPr>
                <w:sz w:val="22"/>
                <w:szCs w:val="22"/>
                <w:lang w:val="uk-UA"/>
              </w:rPr>
              <w:t>млн</w:t>
            </w:r>
            <w:r w:rsidRPr="00547373">
              <w:rPr>
                <w:sz w:val="22"/>
                <w:szCs w:val="22"/>
                <w:lang w:val="uk-UA"/>
              </w:rPr>
              <w:t>. грн., (Х</w:t>
            </w:r>
            <w:r w:rsidRPr="00547373">
              <w:rPr>
                <w:sz w:val="22"/>
                <w:szCs w:val="22"/>
                <w:vertAlign w:val="subscript"/>
                <w:lang w:val="uk-UA"/>
              </w:rPr>
              <w:t>2</w:t>
            </w:r>
            <w:r w:rsidRPr="00547373">
              <w:rPr>
                <w:sz w:val="22"/>
                <w:szCs w:val="22"/>
                <w:lang w:val="uk-UA"/>
              </w:rPr>
              <w:t>)</w:t>
            </w:r>
          </w:p>
        </w:tc>
        <w:tc>
          <w:tcPr>
            <w:tcW w:w="1417" w:type="dxa"/>
            <w:shd w:val="clear" w:color="auto" w:fill="auto"/>
            <w:vAlign w:val="center"/>
            <w:hideMark/>
          </w:tcPr>
          <w:p w:rsidR="008D537E" w:rsidRPr="00547373" w:rsidRDefault="008D537E" w:rsidP="00A06DE1">
            <w:pPr>
              <w:pStyle w:val="main"/>
              <w:ind w:firstLine="0"/>
              <w:jc w:val="center"/>
              <w:rPr>
                <w:color w:val="000000"/>
                <w:sz w:val="22"/>
                <w:szCs w:val="22"/>
                <w:lang w:eastAsia="en-US"/>
              </w:rPr>
            </w:pPr>
            <w:r w:rsidRPr="00547373">
              <w:rPr>
                <w:sz w:val="22"/>
                <w:szCs w:val="22"/>
                <w:lang w:val="uk-UA"/>
              </w:rPr>
              <w:t xml:space="preserve">Оборотні активи, </w:t>
            </w:r>
            <w:r>
              <w:rPr>
                <w:sz w:val="22"/>
                <w:szCs w:val="22"/>
                <w:lang w:val="uk-UA"/>
              </w:rPr>
              <w:t>млн</w:t>
            </w:r>
            <w:r w:rsidRPr="00547373">
              <w:rPr>
                <w:sz w:val="22"/>
                <w:szCs w:val="22"/>
                <w:lang w:val="uk-UA"/>
              </w:rPr>
              <w:t>. грн., (Х</w:t>
            </w:r>
            <w:r w:rsidRPr="00547373">
              <w:rPr>
                <w:sz w:val="22"/>
                <w:szCs w:val="22"/>
                <w:vertAlign w:val="subscript"/>
                <w:lang w:val="uk-UA"/>
              </w:rPr>
              <w:t>3</w:t>
            </w:r>
            <w:r w:rsidRPr="00547373">
              <w:rPr>
                <w:sz w:val="22"/>
                <w:szCs w:val="22"/>
                <w:lang w:val="uk-UA"/>
              </w:rPr>
              <w:t>)</w:t>
            </w:r>
          </w:p>
        </w:tc>
        <w:tc>
          <w:tcPr>
            <w:tcW w:w="1233" w:type="dxa"/>
            <w:vAlign w:val="center"/>
          </w:tcPr>
          <w:p w:rsidR="008D537E" w:rsidRPr="00547373" w:rsidRDefault="008D537E" w:rsidP="00A06DE1">
            <w:pPr>
              <w:pStyle w:val="main"/>
              <w:ind w:firstLine="0"/>
              <w:jc w:val="center"/>
              <w:rPr>
                <w:sz w:val="22"/>
                <w:szCs w:val="22"/>
                <w:lang w:val="uk-UA"/>
              </w:rPr>
            </w:pPr>
            <w:r w:rsidRPr="00547373">
              <w:rPr>
                <w:sz w:val="22"/>
                <w:szCs w:val="22"/>
                <w:lang w:val="uk-UA"/>
              </w:rPr>
              <w:t xml:space="preserve">Матеріальні затрати, </w:t>
            </w:r>
            <w:r>
              <w:rPr>
                <w:sz w:val="22"/>
                <w:szCs w:val="22"/>
                <w:lang w:val="uk-UA"/>
              </w:rPr>
              <w:t>млн</w:t>
            </w:r>
            <w:r w:rsidRPr="00547373">
              <w:rPr>
                <w:sz w:val="22"/>
                <w:szCs w:val="22"/>
                <w:lang w:val="uk-UA"/>
              </w:rPr>
              <w:t>. грн. (Х</w:t>
            </w:r>
            <w:r w:rsidRPr="00547373">
              <w:rPr>
                <w:sz w:val="22"/>
                <w:szCs w:val="22"/>
                <w:vertAlign w:val="subscript"/>
                <w:lang w:val="uk-UA"/>
              </w:rPr>
              <w:t>4</w:t>
            </w:r>
            <w:r w:rsidRPr="00547373">
              <w:rPr>
                <w:sz w:val="22"/>
                <w:szCs w:val="22"/>
                <w:lang w:val="uk-UA"/>
              </w:rPr>
              <w:t>)</w:t>
            </w:r>
          </w:p>
        </w:tc>
        <w:tc>
          <w:tcPr>
            <w:tcW w:w="1134" w:type="dxa"/>
            <w:vAlign w:val="center"/>
          </w:tcPr>
          <w:p w:rsidR="008D537E" w:rsidRPr="00547373" w:rsidRDefault="008D537E" w:rsidP="00A06DE1">
            <w:pPr>
              <w:pStyle w:val="main"/>
              <w:ind w:firstLine="0"/>
              <w:jc w:val="center"/>
              <w:rPr>
                <w:sz w:val="22"/>
                <w:szCs w:val="22"/>
              </w:rPr>
            </w:pPr>
            <w:r w:rsidRPr="00547373">
              <w:rPr>
                <w:sz w:val="22"/>
                <w:szCs w:val="22"/>
                <w:lang w:val="uk-UA"/>
              </w:rPr>
              <w:t>Інші операційні витрати,</w:t>
            </w:r>
            <w:r w:rsidRPr="00547373">
              <w:rPr>
                <w:sz w:val="22"/>
                <w:szCs w:val="22"/>
              </w:rPr>
              <w:t xml:space="preserve"> </w:t>
            </w:r>
            <w:r>
              <w:rPr>
                <w:sz w:val="22"/>
                <w:szCs w:val="22"/>
                <w:lang w:val="uk-UA"/>
              </w:rPr>
              <w:t>млн</w:t>
            </w:r>
            <w:r w:rsidRPr="00547373">
              <w:rPr>
                <w:sz w:val="22"/>
                <w:szCs w:val="22"/>
                <w:lang w:val="uk-UA"/>
              </w:rPr>
              <w:t>. грн.</w:t>
            </w:r>
            <w:r w:rsidRPr="00547373">
              <w:rPr>
                <w:sz w:val="22"/>
                <w:szCs w:val="22"/>
              </w:rPr>
              <w:t xml:space="preserve">, </w:t>
            </w:r>
            <w:r w:rsidRPr="00547373">
              <w:rPr>
                <w:sz w:val="22"/>
                <w:szCs w:val="22"/>
                <w:lang w:val="uk-UA"/>
              </w:rPr>
              <w:t>(Х</w:t>
            </w:r>
            <w:r w:rsidRPr="00547373">
              <w:rPr>
                <w:sz w:val="22"/>
                <w:szCs w:val="22"/>
                <w:vertAlign w:val="subscript"/>
              </w:rPr>
              <w:t>5</w:t>
            </w:r>
            <w:r w:rsidRPr="00547373">
              <w:rPr>
                <w:sz w:val="22"/>
                <w:szCs w:val="22"/>
                <w:lang w:val="uk-UA"/>
              </w:rPr>
              <w:t>)</w:t>
            </w:r>
          </w:p>
        </w:tc>
        <w:tc>
          <w:tcPr>
            <w:tcW w:w="1338" w:type="dxa"/>
            <w:vAlign w:val="center"/>
          </w:tcPr>
          <w:p w:rsidR="008D537E" w:rsidRPr="00547373" w:rsidRDefault="008D537E" w:rsidP="00A06DE1">
            <w:pPr>
              <w:pStyle w:val="main"/>
              <w:ind w:firstLine="0"/>
              <w:jc w:val="center"/>
              <w:rPr>
                <w:sz w:val="22"/>
                <w:szCs w:val="22"/>
                <w:lang w:val="uk-UA"/>
              </w:rPr>
            </w:pPr>
            <w:r w:rsidRPr="00547373">
              <w:rPr>
                <w:sz w:val="22"/>
                <w:szCs w:val="22"/>
                <w:lang w:val="uk-UA"/>
              </w:rPr>
              <w:t xml:space="preserve">Витрати на оплату праці, </w:t>
            </w:r>
            <w:r>
              <w:rPr>
                <w:sz w:val="22"/>
                <w:szCs w:val="22"/>
                <w:lang w:val="uk-UA"/>
              </w:rPr>
              <w:t>млн</w:t>
            </w:r>
            <w:r w:rsidRPr="00547373">
              <w:rPr>
                <w:sz w:val="22"/>
                <w:szCs w:val="22"/>
                <w:lang w:val="uk-UA"/>
              </w:rPr>
              <w:t>. грн., (Х</w:t>
            </w:r>
            <w:r w:rsidRPr="00547373">
              <w:rPr>
                <w:sz w:val="22"/>
                <w:szCs w:val="22"/>
                <w:vertAlign w:val="subscript"/>
                <w:lang w:val="uk-UA"/>
              </w:rPr>
              <w:t>6</w:t>
            </w:r>
            <w:r w:rsidRPr="00547373">
              <w:rPr>
                <w:sz w:val="22"/>
                <w:szCs w:val="22"/>
                <w:lang w:val="uk-UA"/>
              </w:rPr>
              <w:t>)</w:t>
            </w:r>
          </w:p>
        </w:tc>
      </w:tr>
      <w:tr w:rsidR="008D537E" w:rsidRPr="008F20D7" w:rsidTr="00A06DE1">
        <w:trPr>
          <w:trHeight w:val="315"/>
          <w:jc w:val="center"/>
        </w:trPr>
        <w:tc>
          <w:tcPr>
            <w:tcW w:w="773" w:type="dxa"/>
            <w:shd w:val="clear" w:color="auto" w:fill="auto"/>
            <w:vAlign w:val="bottom"/>
            <w:hideMark/>
          </w:tcPr>
          <w:p w:rsidR="008D537E" w:rsidRPr="00547373" w:rsidRDefault="008D537E" w:rsidP="00A06DE1">
            <w:pPr>
              <w:jc w:val="center"/>
              <w:rPr>
                <w:color w:val="000000"/>
                <w:sz w:val="22"/>
                <w:szCs w:val="22"/>
                <w:lang w:val="uk-UA" w:eastAsia="uk-UA"/>
              </w:rPr>
            </w:pPr>
            <w:r w:rsidRPr="00547373">
              <w:rPr>
                <w:color w:val="000000"/>
                <w:sz w:val="22"/>
                <w:szCs w:val="22"/>
                <w:lang w:val="uk-UA"/>
              </w:rPr>
              <w:t>2012</w:t>
            </w:r>
          </w:p>
        </w:tc>
        <w:tc>
          <w:tcPr>
            <w:tcW w:w="1276" w:type="dxa"/>
            <w:shd w:val="clear" w:color="auto" w:fill="auto"/>
            <w:vAlign w:val="bottom"/>
            <w:hideMark/>
          </w:tcPr>
          <w:p w:rsidR="008D537E" w:rsidRPr="004C1AFE" w:rsidRDefault="008D537E" w:rsidP="00A06DE1">
            <w:pPr>
              <w:jc w:val="center"/>
              <w:rPr>
                <w:color w:val="000000"/>
                <w:sz w:val="22"/>
                <w:szCs w:val="22"/>
                <w:lang w:eastAsia="uk-UA"/>
              </w:rPr>
            </w:pPr>
            <w:r w:rsidRPr="004C1AFE">
              <w:rPr>
                <w:color w:val="000000"/>
                <w:sz w:val="22"/>
                <w:szCs w:val="22"/>
              </w:rPr>
              <w:t>168,9</w:t>
            </w:r>
          </w:p>
        </w:tc>
        <w:tc>
          <w:tcPr>
            <w:tcW w:w="1417" w:type="dxa"/>
            <w:shd w:val="clear" w:color="auto" w:fill="auto"/>
            <w:vAlign w:val="bottom"/>
            <w:hideMark/>
          </w:tcPr>
          <w:p w:rsidR="008D537E" w:rsidRPr="004C1AFE" w:rsidRDefault="008D537E" w:rsidP="00A06DE1">
            <w:pPr>
              <w:jc w:val="center"/>
              <w:rPr>
                <w:color w:val="000000"/>
                <w:sz w:val="22"/>
                <w:szCs w:val="22"/>
              </w:rPr>
            </w:pPr>
            <w:r w:rsidRPr="004C1AFE">
              <w:rPr>
                <w:color w:val="000000"/>
                <w:sz w:val="22"/>
                <w:szCs w:val="22"/>
              </w:rPr>
              <w:t>7 033,8</w:t>
            </w:r>
          </w:p>
        </w:tc>
        <w:tc>
          <w:tcPr>
            <w:tcW w:w="1177" w:type="dxa"/>
            <w:shd w:val="clear" w:color="auto" w:fill="auto"/>
            <w:noWrap/>
            <w:vAlign w:val="bottom"/>
            <w:hideMark/>
          </w:tcPr>
          <w:p w:rsidR="008D537E" w:rsidRPr="004C1AFE" w:rsidRDefault="008D537E" w:rsidP="00A06DE1">
            <w:pPr>
              <w:jc w:val="center"/>
              <w:rPr>
                <w:color w:val="000000"/>
                <w:sz w:val="22"/>
                <w:szCs w:val="22"/>
              </w:rPr>
            </w:pPr>
            <w:r w:rsidRPr="004C1AFE">
              <w:rPr>
                <w:color w:val="000000"/>
                <w:sz w:val="22"/>
                <w:szCs w:val="22"/>
              </w:rPr>
              <w:t>26 646,4</w:t>
            </w:r>
          </w:p>
        </w:tc>
        <w:tc>
          <w:tcPr>
            <w:tcW w:w="1417" w:type="dxa"/>
            <w:shd w:val="clear" w:color="auto" w:fill="auto"/>
            <w:noWrap/>
            <w:vAlign w:val="bottom"/>
            <w:hideMark/>
          </w:tcPr>
          <w:p w:rsidR="008D537E" w:rsidRPr="004C1AFE" w:rsidRDefault="008D537E" w:rsidP="00A06DE1">
            <w:pPr>
              <w:jc w:val="center"/>
              <w:rPr>
                <w:color w:val="000000"/>
                <w:sz w:val="22"/>
                <w:szCs w:val="22"/>
              </w:rPr>
            </w:pPr>
            <w:r w:rsidRPr="004C1AFE">
              <w:rPr>
                <w:color w:val="000000"/>
                <w:sz w:val="22"/>
                <w:szCs w:val="22"/>
              </w:rPr>
              <w:t>1507,7</w:t>
            </w:r>
          </w:p>
        </w:tc>
        <w:tc>
          <w:tcPr>
            <w:tcW w:w="1233" w:type="dxa"/>
            <w:vAlign w:val="bottom"/>
          </w:tcPr>
          <w:p w:rsidR="008D537E" w:rsidRPr="004C1AFE" w:rsidRDefault="008D537E" w:rsidP="00A06DE1">
            <w:pPr>
              <w:jc w:val="center"/>
              <w:rPr>
                <w:color w:val="000000"/>
                <w:sz w:val="22"/>
                <w:szCs w:val="22"/>
              </w:rPr>
            </w:pPr>
            <w:r w:rsidRPr="004C1AFE">
              <w:rPr>
                <w:color w:val="000000"/>
                <w:sz w:val="22"/>
                <w:szCs w:val="22"/>
              </w:rPr>
              <w:t>458,5</w:t>
            </w:r>
          </w:p>
        </w:tc>
        <w:tc>
          <w:tcPr>
            <w:tcW w:w="1134" w:type="dxa"/>
            <w:vAlign w:val="bottom"/>
          </w:tcPr>
          <w:p w:rsidR="008D537E" w:rsidRPr="004C1AFE" w:rsidRDefault="008D537E" w:rsidP="00A06DE1">
            <w:pPr>
              <w:jc w:val="center"/>
              <w:rPr>
                <w:color w:val="000000"/>
                <w:sz w:val="22"/>
                <w:szCs w:val="22"/>
              </w:rPr>
            </w:pPr>
            <w:r w:rsidRPr="004C1AFE">
              <w:rPr>
                <w:color w:val="000000"/>
                <w:sz w:val="22"/>
                <w:szCs w:val="22"/>
              </w:rPr>
              <w:t>4 099,4</w:t>
            </w:r>
          </w:p>
        </w:tc>
        <w:tc>
          <w:tcPr>
            <w:tcW w:w="1338" w:type="dxa"/>
            <w:vAlign w:val="bottom"/>
          </w:tcPr>
          <w:p w:rsidR="008D537E" w:rsidRPr="004C1AFE" w:rsidRDefault="008D537E" w:rsidP="00A06DE1">
            <w:pPr>
              <w:jc w:val="center"/>
              <w:rPr>
                <w:color w:val="000000"/>
                <w:sz w:val="22"/>
                <w:szCs w:val="22"/>
              </w:rPr>
            </w:pPr>
            <w:r w:rsidRPr="004C1AFE">
              <w:rPr>
                <w:color w:val="000000"/>
                <w:sz w:val="22"/>
                <w:szCs w:val="22"/>
              </w:rPr>
              <w:t>893,4</w:t>
            </w:r>
          </w:p>
        </w:tc>
      </w:tr>
      <w:tr w:rsidR="008D537E" w:rsidRPr="008F20D7" w:rsidTr="00A06DE1">
        <w:trPr>
          <w:trHeight w:val="315"/>
          <w:jc w:val="center"/>
        </w:trPr>
        <w:tc>
          <w:tcPr>
            <w:tcW w:w="773" w:type="dxa"/>
            <w:shd w:val="clear" w:color="auto" w:fill="auto"/>
            <w:vAlign w:val="bottom"/>
            <w:hideMark/>
          </w:tcPr>
          <w:p w:rsidR="008D537E" w:rsidRPr="00547373" w:rsidRDefault="008D537E" w:rsidP="00A06DE1">
            <w:pPr>
              <w:jc w:val="center"/>
              <w:rPr>
                <w:color w:val="000000"/>
                <w:sz w:val="22"/>
                <w:szCs w:val="22"/>
                <w:lang w:val="uk-UA"/>
              </w:rPr>
            </w:pPr>
            <w:r w:rsidRPr="00547373">
              <w:rPr>
                <w:color w:val="000000"/>
                <w:sz w:val="22"/>
                <w:szCs w:val="22"/>
                <w:lang w:val="uk-UA"/>
              </w:rPr>
              <w:t>2013</w:t>
            </w:r>
          </w:p>
        </w:tc>
        <w:tc>
          <w:tcPr>
            <w:tcW w:w="1276" w:type="dxa"/>
            <w:shd w:val="clear" w:color="auto" w:fill="auto"/>
            <w:vAlign w:val="bottom"/>
            <w:hideMark/>
          </w:tcPr>
          <w:p w:rsidR="008D537E" w:rsidRPr="004C1AFE" w:rsidRDefault="008D537E" w:rsidP="00A06DE1">
            <w:pPr>
              <w:jc w:val="center"/>
              <w:rPr>
                <w:color w:val="000000"/>
                <w:sz w:val="22"/>
                <w:szCs w:val="22"/>
              </w:rPr>
            </w:pPr>
            <w:r w:rsidRPr="004C1AFE">
              <w:rPr>
                <w:color w:val="000000"/>
                <w:sz w:val="22"/>
                <w:szCs w:val="22"/>
              </w:rPr>
              <w:t>174,4</w:t>
            </w:r>
          </w:p>
        </w:tc>
        <w:tc>
          <w:tcPr>
            <w:tcW w:w="1417" w:type="dxa"/>
            <w:shd w:val="clear" w:color="auto" w:fill="auto"/>
            <w:vAlign w:val="bottom"/>
            <w:hideMark/>
          </w:tcPr>
          <w:p w:rsidR="008D537E" w:rsidRPr="004C1AFE" w:rsidRDefault="008D537E" w:rsidP="00A06DE1">
            <w:pPr>
              <w:jc w:val="center"/>
              <w:rPr>
                <w:color w:val="000000"/>
                <w:sz w:val="22"/>
                <w:szCs w:val="22"/>
              </w:rPr>
            </w:pPr>
            <w:r w:rsidRPr="004C1AFE">
              <w:rPr>
                <w:color w:val="000000"/>
                <w:sz w:val="22"/>
                <w:szCs w:val="22"/>
              </w:rPr>
              <w:t>6 836,4</w:t>
            </w:r>
          </w:p>
        </w:tc>
        <w:tc>
          <w:tcPr>
            <w:tcW w:w="1177" w:type="dxa"/>
            <w:shd w:val="clear" w:color="auto" w:fill="auto"/>
            <w:noWrap/>
            <w:vAlign w:val="bottom"/>
            <w:hideMark/>
          </w:tcPr>
          <w:p w:rsidR="008D537E" w:rsidRPr="004C1AFE" w:rsidRDefault="008D537E" w:rsidP="00A06DE1">
            <w:pPr>
              <w:jc w:val="center"/>
              <w:rPr>
                <w:color w:val="000000"/>
                <w:sz w:val="22"/>
                <w:szCs w:val="22"/>
              </w:rPr>
            </w:pPr>
            <w:r w:rsidRPr="004C1AFE">
              <w:rPr>
                <w:color w:val="000000"/>
                <w:sz w:val="22"/>
                <w:szCs w:val="22"/>
              </w:rPr>
              <w:t>26415,596</w:t>
            </w:r>
          </w:p>
        </w:tc>
        <w:tc>
          <w:tcPr>
            <w:tcW w:w="1417" w:type="dxa"/>
            <w:shd w:val="clear" w:color="auto" w:fill="auto"/>
            <w:noWrap/>
            <w:vAlign w:val="bottom"/>
            <w:hideMark/>
          </w:tcPr>
          <w:p w:rsidR="008D537E" w:rsidRPr="004C1AFE" w:rsidRDefault="008D537E" w:rsidP="00A06DE1">
            <w:pPr>
              <w:jc w:val="center"/>
              <w:rPr>
                <w:color w:val="000000"/>
                <w:sz w:val="22"/>
                <w:szCs w:val="22"/>
              </w:rPr>
            </w:pPr>
            <w:r w:rsidRPr="004C1AFE">
              <w:rPr>
                <w:color w:val="000000"/>
                <w:sz w:val="22"/>
                <w:szCs w:val="22"/>
              </w:rPr>
              <w:t>2696,3</w:t>
            </w:r>
          </w:p>
        </w:tc>
        <w:tc>
          <w:tcPr>
            <w:tcW w:w="1233" w:type="dxa"/>
            <w:vAlign w:val="bottom"/>
          </w:tcPr>
          <w:p w:rsidR="008D537E" w:rsidRPr="004C1AFE" w:rsidRDefault="008D537E" w:rsidP="00A06DE1">
            <w:pPr>
              <w:jc w:val="center"/>
              <w:rPr>
                <w:color w:val="000000"/>
                <w:sz w:val="22"/>
                <w:szCs w:val="22"/>
              </w:rPr>
            </w:pPr>
            <w:r w:rsidRPr="004C1AFE">
              <w:rPr>
                <w:color w:val="000000"/>
                <w:sz w:val="22"/>
                <w:szCs w:val="22"/>
              </w:rPr>
              <w:t>648,9</w:t>
            </w:r>
          </w:p>
        </w:tc>
        <w:tc>
          <w:tcPr>
            <w:tcW w:w="1134" w:type="dxa"/>
            <w:vAlign w:val="bottom"/>
          </w:tcPr>
          <w:p w:rsidR="008D537E" w:rsidRPr="004C1AFE" w:rsidRDefault="008D537E" w:rsidP="00A06DE1">
            <w:pPr>
              <w:jc w:val="center"/>
              <w:rPr>
                <w:color w:val="000000"/>
                <w:sz w:val="22"/>
                <w:szCs w:val="22"/>
              </w:rPr>
            </w:pPr>
            <w:r w:rsidRPr="004C1AFE">
              <w:rPr>
                <w:color w:val="000000"/>
                <w:sz w:val="22"/>
                <w:szCs w:val="22"/>
              </w:rPr>
              <w:t>3 486,1</w:t>
            </w:r>
          </w:p>
        </w:tc>
        <w:tc>
          <w:tcPr>
            <w:tcW w:w="1338" w:type="dxa"/>
            <w:vAlign w:val="bottom"/>
          </w:tcPr>
          <w:p w:rsidR="008D537E" w:rsidRPr="004C1AFE" w:rsidRDefault="008D537E" w:rsidP="00A06DE1">
            <w:pPr>
              <w:jc w:val="center"/>
              <w:rPr>
                <w:color w:val="000000"/>
                <w:sz w:val="22"/>
                <w:szCs w:val="22"/>
              </w:rPr>
            </w:pPr>
            <w:r w:rsidRPr="004C1AFE">
              <w:rPr>
                <w:color w:val="000000"/>
                <w:sz w:val="22"/>
                <w:szCs w:val="22"/>
              </w:rPr>
              <w:t>891,9</w:t>
            </w:r>
          </w:p>
        </w:tc>
      </w:tr>
      <w:tr w:rsidR="008D537E" w:rsidRPr="008F20D7" w:rsidTr="00A06DE1">
        <w:trPr>
          <w:trHeight w:val="315"/>
          <w:jc w:val="center"/>
        </w:trPr>
        <w:tc>
          <w:tcPr>
            <w:tcW w:w="773" w:type="dxa"/>
            <w:shd w:val="clear" w:color="auto" w:fill="auto"/>
            <w:vAlign w:val="bottom"/>
            <w:hideMark/>
          </w:tcPr>
          <w:p w:rsidR="008D537E" w:rsidRPr="00547373" w:rsidRDefault="008D537E" w:rsidP="00A06DE1">
            <w:pPr>
              <w:jc w:val="center"/>
              <w:rPr>
                <w:color w:val="000000"/>
                <w:sz w:val="22"/>
                <w:szCs w:val="22"/>
                <w:lang w:val="uk-UA"/>
              </w:rPr>
            </w:pPr>
            <w:r w:rsidRPr="00547373">
              <w:rPr>
                <w:color w:val="000000"/>
                <w:sz w:val="22"/>
                <w:szCs w:val="22"/>
                <w:lang w:val="uk-UA"/>
              </w:rPr>
              <w:t>2014</w:t>
            </w:r>
          </w:p>
        </w:tc>
        <w:tc>
          <w:tcPr>
            <w:tcW w:w="1276" w:type="dxa"/>
            <w:shd w:val="clear" w:color="auto" w:fill="auto"/>
            <w:vAlign w:val="bottom"/>
            <w:hideMark/>
          </w:tcPr>
          <w:p w:rsidR="008D537E" w:rsidRPr="004C1AFE" w:rsidRDefault="008D537E" w:rsidP="00A06DE1">
            <w:pPr>
              <w:jc w:val="center"/>
              <w:rPr>
                <w:color w:val="000000"/>
                <w:sz w:val="22"/>
                <w:szCs w:val="22"/>
              </w:rPr>
            </w:pPr>
            <w:r w:rsidRPr="004C1AFE">
              <w:rPr>
                <w:color w:val="000000"/>
                <w:sz w:val="22"/>
                <w:szCs w:val="22"/>
              </w:rPr>
              <w:t>664,1</w:t>
            </w:r>
          </w:p>
        </w:tc>
        <w:tc>
          <w:tcPr>
            <w:tcW w:w="1417" w:type="dxa"/>
            <w:shd w:val="clear" w:color="auto" w:fill="auto"/>
            <w:vAlign w:val="bottom"/>
            <w:hideMark/>
          </w:tcPr>
          <w:p w:rsidR="008D537E" w:rsidRPr="004C1AFE" w:rsidRDefault="008D537E" w:rsidP="00A06DE1">
            <w:pPr>
              <w:jc w:val="center"/>
              <w:rPr>
                <w:color w:val="000000"/>
                <w:sz w:val="22"/>
                <w:szCs w:val="22"/>
              </w:rPr>
            </w:pPr>
            <w:r w:rsidRPr="004C1AFE">
              <w:rPr>
                <w:color w:val="000000"/>
                <w:sz w:val="22"/>
                <w:szCs w:val="22"/>
              </w:rPr>
              <w:t>6 866,6</w:t>
            </w:r>
          </w:p>
        </w:tc>
        <w:tc>
          <w:tcPr>
            <w:tcW w:w="1177" w:type="dxa"/>
            <w:shd w:val="clear" w:color="auto" w:fill="auto"/>
            <w:noWrap/>
            <w:vAlign w:val="bottom"/>
            <w:hideMark/>
          </w:tcPr>
          <w:p w:rsidR="008D537E" w:rsidRPr="004C1AFE" w:rsidRDefault="008D537E" w:rsidP="00A06DE1">
            <w:pPr>
              <w:jc w:val="center"/>
              <w:rPr>
                <w:color w:val="000000"/>
                <w:sz w:val="22"/>
                <w:szCs w:val="22"/>
              </w:rPr>
            </w:pPr>
            <w:r w:rsidRPr="004C1AFE">
              <w:rPr>
                <w:color w:val="000000"/>
                <w:sz w:val="22"/>
                <w:szCs w:val="22"/>
              </w:rPr>
              <w:t>25584,928</w:t>
            </w:r>
          </w:p>
        </w:tc>
        <w:tc>
          <w:tcPr>
            <w:tcW w:w="1417" w:type="dxa"/>
            <w:shd w:val="clear" w:color="auto" w:fill="auto"/>
            <w:noWrap/>
            <w:vAlign w:val="bottom"/>
            <w:hideMark/>
          </w:tcPr>
          <w:p w:rsidR="008D537E" w:rsidRPr="004C1AFE" w:rsidRDefault="008D537E" w:rsidP="00A06DE1">
            <w:pPr>
              <w:jc w:val="center"/>
              <w:rPr>
                <w:color w:val="000000"/>
                <w:sz w:val="22"/>
                <w:szCs w:val="22"/>
              </w:rPr>
            </w:pPr>
            <w:r w:rsidRPr="004C1AFE">
              <w:rPr>
                <w:color w:val="000000"/>
                <w:sz w:val="22"/>
                <w:szCs w:val="22"/>
              </w:rPr>
              <w:t>4091,2</w:t>
            </w:r>
          </w:p>
        </w:tc>
        <w:tc>
          <w:tcPr>
            <w:tcW w:w="1233" w:type="dxa"/>
            <w:vAlign w:val="bottom"/>
          </w:tcPr>
          <w:p w:rsidR="008D537E" w:rsidRPr="004C1AFE" w:rsidRDefault="008D537E" w:rsidP="00A06DE1">
            <w:pPr>
              <w:jc w:val="center"/>
              <w:rPr>
                <w:color w:val="000000"/>
                <w:sz w:val="22"/>
                <w:szCs w:val="22"/>
              </w:rPr>
            </w:pPr>
            <w:r w:rsidRPr="004C1AFE">
              <w:rPr>
                <w:color w:val="000000"/>
                <w:sz w:val="22"/>
                <w:szCs w:val="22"/>
              </w:rPr>
              <w:t>261,0</w:t>
            </w:r>
          </w:p>
        </w:tc>
        <w:tc>
          <w:tcPr>
            <w:tcW w:w="1134" w:type="dxa"/>
            <w:vAlign w:val="bottom"/>
          </w:tcPr>
          <w:p w:rsidR="008D537E" w:rsidRPr="004C1AFE" w:rsidRDefault="008D537E" w:rsidP="00A06DE1">
            <w:pPr>
              <w:jc w:val="center"/>
              <w:rPr>
                <w:color w:val="000000"/>
                <w:sz w:val="22"/>
                <w:szCs w:val="22"/>
              </w:rPr>
            </w:pPr>
            <w:r w:rsidRPr="004C1AFE">
              <w:rPr>
                <w:color w:val="000000"/>
                <w:sz w:val="22"/>
                <w:szCs w:val="22"/>
              </w:rPr>
              <w:t>3 836,8</w:t>
            </w:r>
          </w:p>
        </w:tc>
        <w:tc>
          <w:tcPr>
            <w:tcW w:w="1338" w:type="dxa"/>
            <w:vAlign w:val="bottom"/>
          </w:tcPr>
          <w:p w:rsidR="008D537E" w:rsidRPr="004C1AFE" w:rsidRDefault="008D537E" w:rsidP="00A06DE1">
            <w:pPr>
              <w:jc w:val="center"/>
              <w:rPr>
                <w:color w:val="000000"/>
                <w:sz w:val="22"/>
                <w:szCs w:val="22"/>
              </w:rPr>
            </w:pPr>
            <w:r w:rsidRPr="004C1AFE">
              <w:rPr>
                <w:color w:val="000000"/>
                <w:sz w:val="22"/>
                <w:szCs w:val="22"/>
              </w:rPr>
              <w:t>1 018,1</w:t>
            </w:r>
          </w:p>
        </w:tc>
      </w:tr>
      <w:tr w:rsidR="008D537E" w:rsidRPr="008F20D7" w:rsidTr="00A06DE1">
        <w:trPr>
          <w:trHeight w:val="315"/>
          <w:jc w:val="center"/>
        </w:trPr>
        <w:tc>
          <w:tcPr>
            <w:tcW w:w="773" w:type="dxa"/>
            <w:shd w:val="clear" w:color="auto" w:fill="auto"/>
            <w:vAlign w:val="bottom"/>
            <w:hideMark/>
          </w:tcPr>
          <w:p w:rsidR="008D537E" w:rsidRPr="00547373" w:rsidRDefault="008D537E" w:rsidP="00A06DE1">
            <w:pPr>
              <w:jc w:val="center"/>
              <w:rPr>
                <w:color w:val="000000"/>
                <w:sz w:val="22"/>
                <w:szCs w:val="22"/>
                <w:lang w:val="uk-UA"/>
              </w:rPr>
            </w:pPr>
            <w:r w:rsidRPr="00547373">
              <w:rPr>
                <w:color w:val="000000"/>
                <w:sz w:val="22"/>
                <w:szCs w:val="22"/>
                <w:lang w:val="uk-UA"/>
              </w:rPr>
              <w:t>2015</w:t>
            </w:r>
          </w:p>
        </w:tc>
        <w:tc>
          <w:tcPr>
            <w:tcW w:w="1276" w:type="dxa"/>
            <w:shd w:val="clear" w:color="auto" w:fill="auto"/>
            <w:vAlign w:val="bottom"/>
            <w:hideMark/>
          </w:tcPr>
          <w:p w:rsidR="008D537E" w:rsidRPr="004C1AFE" w:rsidRDefault="008D537E" w:rsidP="00A06DE1">
            <w:pPr>
              <w:jc w:val="center"/>
              <w:rPr>
                <w:color w:val="000000"/>
                <w:sz w:val="22"/>
                <w:szCs w:val="22"/>
              </w:rPr>
            </w:pPr>
            <w:r w:rsidRPr="004C1AFE">
              <w:rPr>
                <w:color w:val="000000"/>
                <w:sz w:val="22"/>
                <w:szCs w:val="22"/>
              </w:rPr>
              <w:t>153,0</w:t>
            </w:r>
          </w:p>
        </w:tc>
        <w:tc>
          <w:tcPr>
            <w:tcW w:w="1417" w:type="dxa"/>
            <w:shd w:val="clear" w:color="auto" w:fill="auto"/>
            <w:vAlign w:val="bottom"/>
            <w:hideMark/>
          </w:tcPr>
          <w:p w:rsidR="008D537E" w:rsidRPr="004C1AFE" w:rsidRDefault="008D537E" w:rsidP="00A06DE1">
            <w:pPr>
              <w:jc w:val="center"/>
              <w:rPr>
                <w:color w:val="000000"/>
                <w:sz w:val="22"/>
                <w:szCs w:val="22"/>
              </w:rPr>
            </w:pPr>
            <w:r w:rsidRPr="004C1AFE">
              <w:rPr>
                <w:color w:val="000000"/>
                <w:sz w:val="22"/>
                <w:szCs w:val="22"/>
              </w:rPr>
              <w:t>18 697,8</w:t>
            </w:r>
          </w:p>
        </w:tc>
        <w:tc>
          <w:tcPr>
            <w:tcW w:w="1177" w:type="dxa"/>
            <w:shd w:val="clear" w:color="auto" w:fill="auto"/>
            <w:noWrap/>
            <w:vAlign w:val="bottom"/>
            <w:hideMark/>
          </w:tcPr>
          <w:p w:rsidR="008D537E" w:rsidRPr="004C1AFE" w:rsidRDefault="008D537E" w:rsidP="00A06DE1">
            <w:pPr>
              <w:jc w:val="center"/>
              <w:rPr>
                <w:color w:val="000000"/>
                <w:sz w:val="22"/>
                <w:szCs w:val="22"/>
              </w:rPr>
            </w:pPr>
            <w:r w:rsidRPr="004C1AFE">
              <w:rPr>
                <w:color w:val="000000"/>
                <w:sz w:val="22"/>
                <w:szCs w:val="22"/>
              </w:rPr>
              <w:t>65698,113</w:t>
            </w:r>
          </w:p>
        </w:tc>
        <w:tc>
          <w:tcPr>
            <w:tcW w:w="1417" w:type="dxa"/>
            <w:shd w:val="clear" w:color="auto" w:fill="auto"/>
            <w:noWrap/>
            <w:vAlign w:val="bottom"/>
            <w:hideMark/>
          </w:tcPr>
          <w:p w:rsidR="008D537E" w:rsidRPr="004C1AFE" w:rsidRDefault="008D537E" w:rsidP="00A06DE1">
            <w:pPr>
              <w:jc w:val="center"/>
              <w:rPr>
                <w:color w:val="000000"/>
                <w:sz w:val="22"/>
                <w:szCs w:val="22"/>
              </w:rPr>
            </w:pPr>
            <w:r w:rsidRPr="004C1AFE">
              <w:rPr>
                <w:color w:val="000000"/>
                <w:sz w:val="22"/>
                <w:szCs w:val="22"/>
              </w:rPr>
              <w:t>4614,7</w:t>
            </w:r>
          </w:p>
        </w:tc>
        <w:tc>
          <w:tcPr>
            <w:tcW w:w="1233" w:type="dxa"/>
            <w:vAlign w:val="bottom"/>
          </w:tcPr>
          <w:p w:rsidR="008D537E" w:rsidRPr="004C1AFE" w:rsidRDefault="008D537E" w:rsidP="00A06DE1">
            <w:pPr>
              <w:jc w:val="center"/>
              <w:rPr>
                <w:color w:val="000000"/>
                <w:sz w:val="22"/>
                <w:szCs w:val="22"/>
              </w:rPr>
            </w:pPr>
            <w:r w:rsidRPr="004C1AFE">
              <w:rPr>
                <w:color w:val="000000"/>
                <w:sz w:val="22"/>
                <w:szCs w:val="22"/>
              </w:rPr>
              <w:t>1 172,2</w:t>
            </w:r>
          </w:p>
        </w:tc>
        <w:tc>
          <w:tcPr>
            <w:tcW w:w="1134" w:type="dxa"/>
            <w:vAlign w:val="bottom"/>
          </w:tcPr>
          <w:p w:rsidR="008D537E" w:rsidRPr="004C1AFE" w:rsidRDefault="008D537E" w:rsidP="00A06DE1">
            <w:pPr>
              <w:jc w:val="center"/>
              <w:rPr>
                <w:color w:val="000000"/>
                <w:sz w:val="22"/>
                <w:szCs w:val="22"/>
              </w:rPr>
            </w:pPr>
            <w:r w:rsidRPr="004C1AFE">
              <w:rPr>
                <w:color w:val="000000"/>
                <w:sz w:val="22"/>
                <w:szCs w:val="22"/>
              </w:rPr>
              <w:t>13 606,7</w:t>
            </w:r>
          </w:p>
        </w:tc>
        <w:tc>
          <w:tcPr>
            <w:tcW w:w="1338" w:type="dxa"/>
            <w:vAlign w:val="bottom"/>
          </w:tcPr>
          <w:p w:rsidR="008D537E" w:rsidRPr="004C1AFE" w:rsidRDefault="008D537E" w:rsidP="00A06DE1">
            <w:pPr>
              <w:jc w:val="center"/>
              <w:rPr>
                <w:color w:val="000000"/>
                <w:sz w:val="22"/>
                <w:szCs w:val="22"/>
              </w:rPr>
            </w:pPr>
            <w:r w:rsidRPr="004C1AFE">
              <w:rPr>
                <w:color w:val="000000"/>
                <w:sz w:val="22"/>
                <w:szCs w:val="22"/>
              </w:rPr>
              <w:t>1 117,8</w:t>
            </w:r>
          </w:p>
        </w:tc>
      </w:tr>
      <w:tr w:rsidR="008D537E" w:rsidRPr="008F20D7" w:rsidTr="00A06DE1">
        <w:trPr>
          <w:trHeight w:val="315"/>
          <w:jc w:val="center"/>
        </w:trPr>
        <w:tc>
          <w:tcPr>
            <w:tcW w:w="773" w:type="dxa"/>
            <w:shd w:val="clear" w:color="auto" w:fill="auto"/>
            <w:vAlign w:val="bottom"/>
            <w:hideMark/>
          </w:tcPr>
          <w:p w:rsidR="008D537E" w:rsidRPr="00547373" w:rsidRDefault="008D537E" w:rsidP="00A06DE1">
            <w:pPr>
              <w:jc w:val="center"/>
              <w:rPr>
                <w:color w:val="000000"/>
                <w:sz w:val="22"/>
                <w:szCs w:val="22"/>
                <w:lang w:val="uk-UA"/>
              </w:rPr>
            </w:pPr>
            <w:r w:rsidRPr="00547373">
              <w:rPr>
                <w:color w:val="000000"/>
                <w:sz w:val="22"/>
                <w:szCs w:val="22"/>
                <w:lang w:val="uk-UA"/>
              </w:rPr>
              <w:t>2016</w:t>
            </w:r>
          </w:p>
        </w:tc>
        <w:tc>
          <w:tcPr>
            <w:tcW w:w="1276" w:type="dxa"/>
            <w:shd w:val="clear" w:color="auto" w:fill="auto"/>
            <w:vAlign w:val="bottom"/>
            <w:hideMark/>
          </w:tcPr>
          <w:p w:rsidR="008D537E" w:rsidRPr="004C1AFE" w:rsidRDefault="008D537E" w:rsidP="00A06DE1">
            <w:pPr>
              <w:jc w:val="center"/>
              <w:rPr>
                <w:color w:val="000000"/>
                <w:sz w:val="22"/>
                <w:szCs w:val="22"/>
              </w:rPr>
            </w:pPr>
            <w:r w:rsidRPr="004C1AFE">
              <w:rPr>
                <w:color w:val="000000"/>
                <w:sz w:val="22"/>
                <w:szCs w:val="22"/>
              </w:rPr>
              <w:t>11 919,6</w:t>
            </w:r>
          </w:p>
        </w:tc>
        <w:tc>
          <w:tcPr>
            <w:tcW w:w="1417" w:type="dxa"/>
            <w:shd w:val="clear" w:color="auto" w:fill="auto"/>
            <w:vAlign w:val="bottom"/>
            <w:hideMark/>
          </w:tcPr>
          <w:p w:rsidR="008D537E" w:rsidRPr="004C1AFE" w:rsidRDefault="008D537E" w:rsidP="00A06DE1">
            <w:pPr>
              <w:jc w:val="center"/>
              <w:rPr>
                <w:color w:val="000000"/>
                <w:sz w:val="22"/>
                <w:szCs w:val="22"/>
              </w:rPr>
            </w:pPr>
            <w:r w:rsidRPr="004C1AFE">
              <w:rPr>
                <w:color w:val="000000"/>
                <w:sz w:val="22"/>
                <w:szCs w:val="22"/>
              </w:rPr>
              <w:t>36 035,2</w:t>
            </w:r>
          </w:p>
        </w:tc>
        <w:tc>
          <w:tcPr>
            <w:tcW w:w="1177" w:type="dxa"/>
            <w:shd w:val="clear" w:color="auto" w:fill="auto"/>
            <w:noWrap/>
            <w:vAlign w:val="bottom"/>
            <w:hideMark/>
          </w:tcPr>
          <w:p w:rsidR="008D537E" w:rsidRPr="004C1AFE" w:rsidRDefault="008D537E" w:rsidP="00A06DE1">
            <w:pPr>
              <w:jc w:val="center"/>
              <w:rPr>
                <w:color w:val="000000"/>
                <w:sz w:val="22"/>
                <w:szCs w:val="22"/>
              </w:rPr>
            </w:pPr>
            <w:r w:rsidRPr="004C1AFE">
              <w:rPr>
                <w:color w:val="000000"/>
                <w:sz w:val="22"/>
                <w:szCs w:val="22"/>
              </w:rPr>
              <w:t>64038,712</w:t>
            </w:r>
          </w:p>
        </w:tc>
        <w:tc>
          <w:tcPr>
            <w:tcW w:w="1417" w:type="dxa"/>
            <w:shd w:val="clear" w:color="auto" w:fill="auto"/>
            <w:noWrap/>
            <w:vAlign w:val="bottom"/>
            <w:hideMark/>
          </w:tcPr>
          <w:p w:rsidR="008D537E" w:rsidRPr="004C1AFE" w:rsidRDefault="008D537E" w:rsidP="00A06DE1">
            <w:pPr>
              <w:jc w:val="center"/>
              <w:rPr>
                <w:color w:val="000000"/>
                <w:sz w:val="22"/>
                <w:szCs w:val="22"/>
              </w:rPr>
            </w:pPr>
            <w:r w:rsidRPr="004C1AFE">
              <w:rPr>
                <w:color w:val="000000"/>
                <w:sz w:val="22"/>
                <w:szCs w:val="22"/>
              </w:rPr>
              <w:t>13235,4</w:t>
            </w:r>
          </w:p>
        </w:tc>
        <w:tc>
          <w:tcPr>
            <w:tcW w:w="1233" w:type="dxa"/>
            <w:vAlign w:val="bottom"/>
          </w:tcPr>
          <w:p w:rsidR="008D537E" w:rsidRPr="004C1AFE" w:rsidRDefault="008D537E" w:rsidP="00A06DE1">
            <w:pPr>
              <w:jc w:val="center"/>
              <w:rPr>
                <w:color w:val="000000"/>
                <w:sz w:val="22"/>
                <w:szCs w:val="22"/>
              </w:rPr>
            </w:pPr>
            <w:r w:rsidRPr="004C1AFE">
              <w:rPr>
                <w:color w:val="000000"/>
                <w:sz w:val="22"/>
                <w:szCs w:val="22"/>
              </w:rPr>
              <w:t>1 664,5</w:t>
            </w:r>
          </w:p>
        </w:tc>
        <w:tc>
          <w:tcPr>
            <w:tcW w:w="1134" w:type="dxa"/>
            <w:vAlign w:val="bottom"/>
          </w:tcPr>
          <w:p w:rsidR="008D537E" w:rsidRPr="004C1AFE" w:rsidRDefault="008D537E" w:rsidP="00A06DE1">
            <w:pPr>
              <w:jc w:val="center"/>
              <w:rPr>
                <w:color w:val="000000"/>
                <w:sz w:val="22"/>
                <w:szCs w:val="22"/>
              </w:rPr>
            </w:pPr>
            <w:r w:rsidRPr="004C1AFE">
              <w:rPr>
                <w:color w:val="000000"/>
                <w:sz w:val="22"/>
                <w:szCs w:val="22"/>
              </w:rPr>
              <w:t>29 013,6</w:t>
            </w:r>
          </w:p>
        </w:tc>
        <w:tc>
          <w:tcPr>
            <w:tcW w:w="1338" w:type="dxa"/>
            <w:vAlign w:val="bottom"/>
          </w:tcPr>
          <w:p w:rsidR="008D537E" w:rsidRPr="004C1AFE" w:rsidRDefault="008D537E" w:rsidP="00A06DE1">
            <w:pPr>
              <w:jc w:val="center"/>
              <w:rPr>
                <w:color w:val="000000"/>
                <w:sz w:val="22"/>
                <w:szCs w:val="22"/>
              </w:rPr>
            </w:pPr>
            <w:r w:rsidRPr="004C1AFE">
              <w:rPr>
                <w:color w:val="000000"/>
                <w:sz w:val="22"/>
                <w:szCs w:val="22"/>
              </w:rPr>
              <w:t>1 746,4</w:t>
            </w:r>
          </w:p>
        </w:tc>
      </w:tr>
      <w:tr w:rsidR="008D537E" w:rsidRPr="008F20D7" w:rsidTr="00A06DE1">
        <w:trPr>
          <w:trHeight w:val="315"/>
          <w:jc w:val="center"/>
        </w:trPr>
        <w:tc>
          <w:tcPr>
            <w:tcW w:w="773" w:type="dxa"/>
            <w:shd w:val="clear" w:color="auto" w:fill="auto"/>
            <w:vAlign w:val="bottom"/>
            <w:hideMark/>
          </w:tcPr>
          <w:p w:rsidR="008D537E" w:rsidRPr="00547373" w:rsidRDefault="008D537E" w:rsidP="00A06DE1">
            <w:pPr>
              <w:jc w:val="center"/>
              <w:rPr>
                <w:color w:val="000000"/>
                <w:sz w:val="22"/>
                <w:szCs w:val="22"/>
                <w:lang w:val="uk-UA"/>
              </w:rPr>
            </w:pPr>
            <w:r w:rsidRPr="00547373">
              <w:rPr>
                <w:color w:val="000000"/>
                <w:sz w:val="22"/>
                <w:szCs w:val="22"/>
                <w:lang w:val="uk-UA"/>
              </w:rPr>
              <w:t>2017</w:t>
            </w:r>
          </w:p>
        </w:tc>
        <w:tc>
          <w:tcPr>
            <w:tcW w:w="1276" w:type="dxa"/>
            <w:shd w:val="clear" w:color="auto" w:fill="auto"/>
            <w:vAlign w:val="bottom"/>
            <w:hideMark/>
          </w:tcPr>
          <w:p w:rsidR="008D537E" w:rsidRPr="004C1AFE" w:rsidRDefault="008D537E" w:rsidP="00A06DE1">
            <w:pPr>
              <w:jc w:val="center"/>
              <w:rPr>
                <w:color w:val="000000"/>
                <w:sz w:val="22"/>
                <w:szCs w:val="22"/>
              </w:rPr>
            </w:pPr>
            <w:r w:rsidRPr="004C1AFE">
              <w:rPr>
                <w:color w:val="000000"/>
                <w:sz w:val="22"/>
                <w:szCs w:val="22"/>
              </w:rPr>
              <w:t>30 472,5</w:t>
            </w:r>
          </w:p>
        </w:tc>
        <w:tc>
          <w:tcPr>
            <w:tcW w:w="1417" w:type="dxa"/>
            <w:shd w:val="clear" w:color="auto" w:fill="auto"/>
            <w:vAlign w:val="bottom"/>
            <w:hideMark/>
          </w:tcPr>
          <w:p w:rsidR="008D537E" w:rsidRPr="004C1AFE" w:rsidRDefault="008D537E" w:rsidP="00A06DE1">
            <w:pPr>
              <w:jc w:val="center"/>
              <w:rPr>
                <w:color w:val="000000"/>
                <w:sz w:val="22"/>
                <w:szCs w:val="22"/>
              </w:rPr>
            </w:pPr>
            <w:r w:rsidRPr="004C1AFE">
              <w:rPr>
                <w:color w:val="000000"/>
                <w:sz w:val="22"/>
                <w:szCs w:val="22"/>
              </w:rPr>
              <w:t>33 029,8</w:t>
            </w:r>
          </w:p>
        </w:tc>
        <w:tc>
          <w:tcPr>
            <w:tcW w:w="1177" w:type="dxa"/>
            <w:shd w:val="clear" w:color="auto" w:fill="auto"/>
            <w:noWrap/>
            <w:vAlign w:val="bottom"/>
            <w:hideMark/>
          </w:tcPr>
          <w:p w:rsidR="008D537E" w:rsidRPr="004C1AFE" w:rsidRDefault="008D537E" w:rsidP="00A06DE1">
            <w:pPr>
              <w:jc w:val="center"/>
              <w:rPr>
                <w:color w:val="000000"/>
                <w:sz w:val="22"/>
                <w:szCs w:val="22"/>
              </w:rPr>
            </w:pPr>
            <w:r w:rsidRPr="004C1AFE">
              <w:rPr>
                <w:color w:val="000000"/>
                <w:sz w:val="22"/>
                <w:szCs w:val="22"/>
              </w:rPr>
              <w:t>77427,366</w:t>
            </w:r>
          </w:p>
        </w:tc>
        <w:tc>
          <w:tcPr>
            <w:tcW w:w="1417" w:type="dxa"/>
            <w:shd w:val="clear" w:color="auto" w:fill="auto"/>
            <w:noWrap/>
            <w:vAlign w:val="bottom"/>
            <w:hideMark/>
          </w:tcPr>
          <w:p w:rsidR="008D537E" w:rsidRPr="004C1AFE" w:rsidRDefault="008D537E" w:rsidP="00A06DE1">
            <w:pPr>
              <w:jc w:val="center"/>
              <w:rPr>
                <w:color w:val="000000"/>
                <w:sz w:val="22"/>
                <w:szCs w:val="22"/>
              </w:rPr>
            </w:pPr>
            <w:r w:rsidRPr="004C1AFE">
              <w:rPr>
                <w:color w:val="000000"/>
                <w:sz w:val="22"/>
                <w:szCs w:val="22"/>
              </w:rPr>
              <w:t>30745,7</w:t>
            </w:r>
          </w:p>
        </w:tc>
        <w:tc>
          <w:tcPr>
            <w:tcW w:w="1233" w:type="dxa"/>
            <w:vAlign w:val="bottom"/>
          </w:tcPr>
          <w:p w:rsidR="008D537E" w:rsidRPr="004C1AFE" w:rsidRDefault="008D537E" w:rsidP="00A06DE1">
            <w:pPr>
              <w:jc w:val="center"/>
              <w:rPr>
                <w:color w:val="000000"/>
                <w:sz w:val="22"/>
                <w:szCs w:val="22"/>
              </w:rPr>
            </w:pPr>
            <w:r w:rsidRPr="004C1AFE">
              <w:rPr>
                <w:color w:val="000000"/>
                <w:sz w:val="22"/>
                <w:szCs w:val="22"/>
              </w:rPr>
              <w:t>2 160,6</w:t>
            </w:r>
          </w:p>
        </w:tc>
        <w:tc>
          <w:tcPr>
            <w:tcW w:w="1134" w:type="dxa"/>
            <w:vAlign w:val="bottom"/>
          </w:tcPr>
          <w:p w:rsidR="008D537E" w:rsidRPr="004C1AFE" w:rsidRDefault="008D537E" w:rsidP="00A06DE1">
            <w:pPr>
              <w:jc w:val="center"/>
              <w:rPr>
                <w:color w:val="000000"/>
                <w:sz w:val="22"/>
                <w:szCs w:val="22"/>
              </w:rPr>
            </w:pPr>
            <w:r w:rsidRPr="004C1AFE">
              <w:rPr>
                <w:color w:val="000000"/>
                <w:sz w:val="22"/>
                <w:szCs w:val="22"/>
              </w:rPr>
              <w:t>23 350,6</w:t>
            </w:r>
          </w:p>
        </w:tc>
        <w:tc>
          <w:tcPr>
            <w:tcW w:w="1338" w:type="dxa"/>
            <w:vAlign w:val="bottom"/>
          </w:tcPr>
          <w:p w:rsidR="008D537E" w:rsidRPr="004C1AFE" w:rsidRDefault="008D537E" w:rsidP="00A06DE1">
            <w:pPr>
              <w:jc w:val="center"/>
              <w:rPr>
                <w:color w:val="000000"/>
                <w:sz w:val="22"/>
                <w:szCs w:val="22"/>
              </w:rPr>
            </w:pPr>
            <w:r w:rsidRPr="004C1AFE">
              <w:rPr>
                <w:color w:val="000000"/>
                <w:sz w:val="22"/>
                <w:szCs w:val="22"/>
              </w:rPr>
              <w:t>2 785,2</w:t>
            </w:r>
          </w:p>
        </w:tc>
      </w:tr>
    </w:tbl>
    <w:p w:rsidR="008D537E" w:rsidRDefault="008D537E" w:rsidP="008D537E">
      <w:pPr>
        <w:spacing w:before="240" w:line="360" w:lineRule="auto"/>
        <w:ind w:firstLine="709"/>
        <w:jc w:val="both"/>
        <w:rPr>
          <w:sz w:val="28"/>
          <w:szCs w:val="28"/>
          <w:lang w:val="uk-UA"/>
        </w:rPr>
      </w:pPr>
      <w:r>
        <w:rPr>
          <w:sz w:val="28"/>
          <w:szCs w:val="28"/>
          <w:lang w:val="uk-UA"/>
        </w:rPr>
        <w:t xml:space="preserve">Динаміка економічних показників </w:t>
      </w:r>
      <w:r w:rsidR="00E51132">
        <w:rPr>
          <w:sz w:val="28"/>
          <w:szCs w:val="28"/>
          <w:lang w:val="uk-UA"/>
        </w:rPr>
        <w:t>промислового підприємства</w:t>
      </w:r>
      <w:r>
        <w:rPr>
          <w:sz w:val="28"/>
          <w:szCs w:val="28"/>
          <w:lang w:val="uk-UA"/>
        </w:rPr>
        <w:t xml:space="preserve"> з</w:t>
      </w:r>
      <w:r w:rsidRPr="00443C25">
        <w:rPr>
          <w:sz w:val="28"/>
          <w:szCs w:val="28"/>
          <w:lang w:val="uk-UA"/>
        </w:rPr>
        <w:t xml:space="preserve"> </w:t>
      </w:r>
      <w:r>
        <w:rPr>
          <w:color w:val="000000"/>
          <w:sz w:val="28"/>
          <w:szCs w:val="28"/>
          <w:lang w:val="uk-UA"/>
        </w:rPr>
        <w:t>2012</w:t>
      </w:r>
      <w:r w:rsidRPr="00443C25">
        <w:rPr>
          <w:color w:val="000000"/>
          <w:sz w:val="28"/>
          <w:szCs w:val="28"/>
          <w:lang w:val="uk-UA"/>
        </w:rPr>
        <w:t xml:space="preserve"> р. по 2017 р.</w:t>
      </w:r>
      <w:r>
        <w:rPr>
          <w:color w:val="000000"/>
          <w:sz w:val="28"/>
          <w:szCs w:val="28"/>
          <w:lang w:val="uk-UA"/>
        </w:rPr>
        <w:t xml:space="preserve"> </w:t>
      </w:r>
      <w:r>
        <w:rPr>
          <w:sz w:val="28"/>
          <w:szCs w:val="28"/>
          <w:lang w:val="uk-UA"/>
        </w:rPr>
        <w:t xml:space="preserve">представлена на рис. 1 </w:t>
      </w:r>
    </w:p>
    <w:p w:rsidR="008D537E" w:rsidRDefault="008D537E" w:rsidP="008D537E">
      <w:pPr>
        <w:spacing w:before="240" w:line="360" w:lineRule="auto"/>
        <w:ind w:firstLine="709"/>
        <w:jc w:val="both"/>
        <w:rPr>
          <w:sz w:val="28"/>
          <w:szCs w:val="28"/>
          <w:lang w:val="uk-UA"/>
        </w:rPr>
      </w:pPr>
      <w:r>
        <w:rPr>
          <w:noProof/>
          <w:lang w:val="uk-UA" w:eastAsia="uk-UA"/>
        </w:rPr>
        <w:lastRenderedPageBreak/>
        <w:drawing>
          <wp:inline distT="0" distB="0" distL="0" distR="0" wp14:anchorId="451807D4" wp14:editId="45F12642">
            <wp:extent cx="5553075" cy="2743200"/>
            <wp:effectExtent l="0" t="0" r="9525" b="0"/>
            <wp:docPr id="238" name="Диаграмма 23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D537E" w:rsidRDefault="008D537E" w:rsidP="008D537E">
      <w:pPr>
        <w:pStyle w:val="main"/>
        <w:spacing w:after="120" w:line="360" w:lineRule="auto"/>
        <w:ind w:firstLine="567"/>
        <w:jc w:val="center"/>
        <w:rPr>
          <w:sz w:val="28"/>
          <w:szCs w:val="28"/>
          <w:lang w:val="uk-UA"/>
        </w:rPr>
      </w:pPr>
      <w:r>
        <w:rPr>
          <w:sz w:val="28"/>
          <w:szCs w:val="28"/>
          <w:lang w:val="uk-UA"/>
        </w:rPr>
        <w:t xml:space="preserve">Рисунок 1 ‒ Динаміка вхідних даних для моделювання </w:t>
      </w:r>
    </w:p>
    <w:p w:rsidR="008D537E" w:rsidRPr="00CE4409" w:rsidRDefault="008D537E" w:rsidP="008D537E">
      <w:pPr>
        <w:spacing w:line="360" w:lineRule="auto"/>
        <w:ind w:firstLine="709"/>
        <w:jc w:val="both"/>
        <w:rPr>
          <w:sz w:val="28"/>
          <w:szCs w:val="28"/>
          <w:lang w:val="uk-UA"/>
        </w:rPr>
      </w:pPr>
      <w:r w:rsidRPr="00AA4DA0">
        <w:rPr>
          <w:sz w:val="28"/>
          <w:szCs w:val="28"/>
          <w:lang w:val="uk-UA"/>
        </w:rPr>
        <w:t xml:space="preserve">Для побудови та реалізації </w:t>
      </w:r>
      <w:r>
        <w:rPr>
          <w:sz w:val="28"/>
          <w:szCs w:val="28"/>
          <w:lang w:val="uk-UA"/>
        </w:rPr>
        <w:t xml:space="preserve">економіко-математичної </w:t>
      </w:r>
      <w:r w:rsidRPr="00AA4DA0">
        <w:rPr>
          <w:sz w:val="28"/>
          <w:szCs w:val="28"/>
          <w:lang w:val="uk-UA"/>
        </w:rPr>
        <w:t>модел</w:t>
      </w:r>
      <w:r>
        <w:rPr>
          <w:sz w:val="28"/>
          <w:szCs w:val="28"/>
          <w:lang w:val="uk-UA"/>
        </w:rPr>
        <w:t xml:space="preserve">і </w:t>
      </w:r>
      <w:r w:rsidRPr="00AA4DA0">
        <w:rPr>
          <w:sz w:val="28"/>
          <w:szCs w:val="28"/>
          <w:lang w:val="uk-UA"/>
        </w:rPr>
        <w:t xml:space="preserve">використано пакет прикладної програми STATISTICA </w:t>
      </w:r>
      <w:r>
        <w:rPr>
          <w:sz w:val="28"/>
          <w:szCs w:val="28"/>
          <w:lang w:val="uk-UA"/>
        </w:rPr>
        <w:t>10</w:t>
      </w:r>
      <w:r w:rsidRPr="00AA4DA0">
        <w:rPr>
          <w:sz w:val="28"/>
          <w:szCs w:val="28"/>
          <w:lang w:val="uk-UA"/>
        </w:rPr>
        <w:t>.0 – це універсальна інтегрована система, призначена для статистичного аналізу та обробки даних</w:t>
      </w:r>
      <w:r w:rsidR="00CE4409">
        <w:rPr>
          <w:sz w:val="28"/>
          <w:szCs w:val="28"/>
          <w:lang w:val="uk-UA"/>
        </w:rPr>
        <w:t xml:space="preserve"> </w:t>
      </w:r>
      <w:r w:rsidR="00CE4409" w:rsidRPr="00CE4409">
        <w:rPr>
          <w:sz w:val="28"/>
          <w:szCs w:val="28"/>
        </w:rPr>
        <w:t>[8]</w:t>
      </w:r>
      <w:r w:rsidR="00CE4409">
        <w:rPr>
          <w:sz w:val="28"/>
          <w:szCs w:val="28"/>
          <w:lang w:val="uk-UA"/>
        </w:rPr>
        <w:t>.</w:t>
      </w:r>
    </w:p>
    <w:p w:rsidR="008D537E" w:rsidRDefault="008D537E" w:rsidP="008D537E">
      <w:pPr>
        <w:pStyle w:val="main"/>
        <w:spacing w:line="360" w:lineRule="auto"/>
        <w:ind w:firstLine="567"/>
        <w:rPr>
          <w:color w:val="000000"/>
          <w:sz w:val="28"/>
          <w:szCs w:val="28"/>
          <w:lang w:val="uk-UA"/>
        </w:rPr>
      </w:pPr>
      <w:r w:rsidRPr="00417F58">
        <w:rPr>
          <w:color w:val="000000"/>
          <w:sz w:val="28"/>
          <w:szCs w:val="28"/>
          <w:lang w:val="uk-UA"/>
        </w:rPr>
        <w:t xml:space="preserve">Для виконання поставленої задачі застосуємо метод </w:t>
      </w:r>
      <w:r>
        <w:rPr>
          <w:color w:val="000000"/>
          <w:sz w:val="28"/>
          <w:szCs w:val="28"/>
          <w:lang w:val="uk-UA"/>
        </w:rPr>
        <w:t>множинної лінійної</w:t>
      </w:r>
      <w:r w:rsidRPr="00417F58">
        <w:rPr>
          <w:color w:val="000000"/>
          <w:sz w:val="28"/>
          <w:szCs w:val="28"/>
          <w:lang w:val="uk-UA"/>
        </w:rPr>
        <w:t xml:space="preserve"> регресії, </w:t>
      </w:r>
      <w:r>
        <w:rPr>
          <w:color w:val="000000"/>
          <w:sz w:val="28"/>
          <w:szCs w:val="28"/>
          <w:lang w:val="uk-UA"/>
        </w:rPr>
        <w:t>визначимо</w:t>
      </w:r>
      <w:r w:rsidRPr="00417F58">
        <w:rPr>
          <w:color w:val="000000"/>
          <w:sz w:val="28"/>
          <w:szCs w:val="28"/>
          <w:lang w:val="uk-UA"/>
        </w:rPr>
        <w:t xml:space="preserve"> залежні й незалежні змінні </w:t>
      </w:r>
      <w:r>
        <w:rPr>
          <w:color w:val="000000"/>
          <w:sz w:val="28"/>
          <w:szCs w:val="28"/>
          <w:lang w:val="uk-UA"/>
        </w:rPr>
        <w:t xml:space="preserve">та </w:t>
      </w:r>
      <w:r w:rsidRPr="00417F58">
        <w:rPr>
          <w:color w:val="000000"/>
          <w:sz w:val="28"/>
          <w:szCs w:val="28"/>
          <w:lang w:val="uk-UA"/>
        </w:rPr>
        <w:t xml:space="preserve">компоненти </w:t>
      </w:r>
      <w:r>
        <w:rPr>
          <w:color w:val="000000"/>
          <w:sz w:val="28"/>
          <w:szCs w:val="28"/>
          <w:lang w:val="uk-UA"/>
        </w:rPr>
        <w:t xml:space="preserve">лінійної </w:t>
      </w:r>
      <w:r w:rsidRPr="00417F58">
        <w:rPr>
          <w:color w:val="000000"/>
          <w:sz w:val="28"/>
          <w:szCs w:val="28"/>
          <w:lang w:val="uk-UA"/>
        </w:rPr>
        <w:t xml:space="preserve">регресії, вибір яких базується </w:t>
      </w:r>
      <w:r w:rsidR="00FC6950">
        <w:rPr>
          <w:color w:val="000000"/>
          <w:sz w:val="28"/>
          <w:szCs w:val="28"/>
          <w:lang w:val="uk-UA"/>
        </w:rPr>
        <w:t>на кореляційному аналізі</w:t>
      </w:r>
      <w:r>
        <w:rPr>
          <w:color w:val="000000"/>
          <w:sz w:val="28"/>
          <w:szCs w:val="28"/>
          <w:lang w:val="uk-UA"/>
        </w:rPr>
        <w:t xml:space="preserve"> </w:t>
      </w:r>
      <w:r w:rsidR="00FC6950" w:rsidRPr="00FC6950">
        <w:rPr>
          <w:sz w:val="28"/>
          <w:szCs w:val="28"/>
          <w:lang w:val="uk-UA"/>
        </w:rPr>
        <w:t>[</w:t>
      </w:r>
      <w:r w:rsidR="00FC6950">
        <w:rPr>
          <w:sz w:val="28"/>
          <w:szCs w:val="28"/>
          <w:lang w:val="uk-UA"/>
        </w:rPr>
        <w:t>9</w:t>
      </w:r>
      <w:r w:rsidR="00FC6950" w:rsidRPr="00FC6950">
        <w:rPr>
          <w:sz w:val="28"/>
          <w:szCs w:val="28"/>
          <w:lang w:val="uk-UA"/>
        </w:rPr>
        <w:t>]</w:t>
      </w:r>
      <w:r w:rsidR="00FC6950">
        <w:rPr>
          <w:sz w:val="28"/>
          <w:szCs w:val="28"/>
          <w:lang w:val="uk-UA"/>
        </w:rPr>
        <w:t xml:space="preserve">. </w:t>
      </w:r>
      <w:r>
        <w:rPr>
          <w:color w:val="000000"/>
          <w:sz w:val="28"/>
          <w:szCs w:val="28"/>
          <w:lang w:val="uk-UA"/>
        </w:rPr>
        <w:t>В результаті моделювання отримано таке рівняння лінійної множинної регресії</w:t>
      </w:r>
    </w:p>
    <w:p w:rsidR="008D537E" w:rsidRPr="00EB3FDF" w:rsidRDefault="008D537E" w:rsidP="008D537E">
      <w:pPr>
        <w:pStyle w:val="main"/>
        <w:spacing w:before="120" w:after="120" w:line="360" w:lineRule="auto"/>
        <w:ind w:firstLine="567"/>
        <w:jc w:val="right"/>
        <w:rPr>
          <w:sz w:val="28"/>
          <w:szCs w:val="28"/>
          <w:lang w:val="uk-UA"/>
        </w:rPr>
      </w:pPr>
      <w:r>
        <w:rPr>
          <w:sz w:val="28"/>
          <w:szCs w:val="28"/>
          <w:lang w:val="uk-UA"/>
        </w:rPr>
        <w:object w:dxaOrig="265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35pt;height:20.4pt" o:ole="">
            <v:imagedata r:id="rId6" o:title=""/>
          </v:shape>
          <o:OLEObject Type="Embed" ProgID="Equation.3" ShapeID="_x0000_i1025" DrawAspect="Content" ObjectID="_1622475893" r:id="rId7"/>
        </w:object>
      </w:r>
      <w:r w:rsidRPr="00EB3FDF">
        <w:rPr>
          <w:sz w:val="28"/>
          <w:szCs w:val="28"/>
          <w:lang w:val="uk-UA"/>
        </w:rPr>
        <w:t xml:space="preserve">               </w:t>
      </w:r>
      <w:r>
        <w:rPr>
          <w:sz w:val="28"/>
          <w:szCs w:val="28"/>
          <w:lang w:val="uk-UA"/>
        </w:rPr>
        <w:t xml:space="preserve">                 </w:t>
      </w:r>
      <w:r w:rsidRPr="00EB3FDF">
        <w:rPr>
          <w:sz w:val="28"/>
          <w:szCs w:val="28"/>
          <w:lang w:val="uk-UA"/>
        </w:rPr>
        <w:t xml:space="preserve">           (1)</w:t>
      </w:r>
    </w:p>
    <w:p w:rsidR="008D537E" w:rsidRDefault="008D537E" w:rsidP="008D537E">
      <w:pPr>
        <w:pStyle w:val="main"/>
        <w:spacing w:line="360" w:lineRule="auto"/>
        <w:ind w:firstLine="567"/>
        <w:rPr>
          <w:color w:val="000000"/>
          <w:sz w:val="28"/>
          <w:szCs w:val="28"/>
          <w:lang w:val="uk-UA"/>
        </w:rPr>
      </w:pPr>
      <w:r>
        <w:rPr>
          <w:color w:val="000000"/>
          <w:sz w:val="28"/>
          <w:szCs w:val="28"/>
          <w:lang w:val="uk-UA"/>
        </w:rPr>
        <w:t>д</w:t>
      </w:r>
      <w:r w:rsidRPr="0086090F">
        <w:rPr>
          <w:color w:val="000000"/>
          <w:sz w:val="28"/>
          <w:szCs w:val="28"/>
          <w:lang w:val="uk-UA"/>
        </w:rPr>
        <w:t>е</w:t>
      </w:r>
      <w:r>
        <w:rPr>
          <w:i/>
          <w:color w:val="000000"/>
          <w:sz w:val="28"/>
          <w:szCs w:val="28"/>
          <w:lang w:val="uk-UA"/>
        </w:rPr>
        <w:t xml:space="preserve"> </w:t>
      </w:r>
      <w:r w:rsidRPr="00417F58">
        <w:rPr>
          <w:i/>
          <w:color w:val="000000"/>
          <w:sz w:val="28"/>
          <w:szCs w:val="28"/>
          <w:lang w:val="uk-UA"/>
        </w:rPr>
        <w:t>b</w:t>
      </w:r>
      <w:r w:rsidRPr="00417F58">
        <w:rPr>
          <w:i/>
          <w:color w:val="000000"/>
          <w:sz w:val="28"/>
          <w:szCs w:val="28"/>
          <w:vertAlign w:val="subscript"/>
          <w:lang w:val="uk-UA"/>
        </w:rPr>
        <w:t xml:space="preserve">0 </w:t>
      </w:r>
      <w:r w:rsidRPr="00417F58">
        <w:rPr>
          <w:i/>
          <w:color w:val="000000"/>
          <w:sz w:val="28"/>
          <w:szCs w:val="28"/>
          <w:lang w:val="uk-UA"/>
        </w:rPr>
        <w:t xml:space="preserve">– </w:t>
      </w:r>
      <w:r w:rsidRPr="00417F58">
        <w:rPr>
          <w:color w:val="000000"/>
          <w:sz w:val="28"/>
          <w:szCs w:val="28"/>
          <w:lang w:val="uk-UA"/>
        </w:rPr>
        <w:t>вільний член рівняння;</w:t>
      </w:r>
      <w:r w:rsidRPr="00417F58">
        <w:rPr>
          <w:i/>
          <w:color w:val="000000"/>
          <w:sz w:val="28"/>
          <w:szCs w:val="28"/>
          <w:lang w:val="uk-UA"/>
        </w:rPr>
        <w:t xml:space="preserve"> b</w:t>
      </w:r>
      <w:r w:rsidRPr="00417F58">
        <w:rPr>
          <w:i/>
          <w:color w:val="000000"/>
          <w:sz w:val="28"/>
          <w:szCs w:val="28"/>
          <w:vertAlign w:val="subscript"/>
          <w:lang w:val="uk-UA"/>
        </w:rPr>
        <w:t>1</w:t>
      </w:r>
      <w:r w:rsidRPr="00417F58">
        <w:rPr>
          <w:color w:val="000000"/>
          <w:sz w:val="28"/>
          <w:szCs w:val="28"/>
          <w:lang w:val="uk-UA"/>
        </w:rPr>
        <w:t xml:space="preserve">, </w:t>
      </w:r>
      <w:r w:rsidRPr="00417F58">
        <w:rPr>
          <w:i/>
          <w:color w:val="000000"/>
          <w:sz w:val="28"/>
          <w:szCs w:val="28"/>
          <w:lang w:val="uk-UA"/>
        </w:rPr>
        <w:t>b</w:t>
      </w:r>
      <w:r w:rsidRPr="00417F58">
        <w:rPr>
          <w:i/>
          <w:color w:val="000000"/>
          <w:sz w:val="28"/>
          <w:szCs w:val="28"/>
          <w:vertAlign w:val="subscript"/>
          <w:lang w:val="uk-UA"/>
        </w:rPr>
        <w:t>2</w:t>
      </w:r>
      <w:r>
        <w:rPr>
          <w:i/>
          <w:color w:val="000000"/>
          <w:sz w:val="28"/>
          <w:szCs w:val="28"/>
          <w:lang w:val="uk-UA"/>
        </w:rPr>
        <w:t xml:space="preserve">, </w:t>
      </w:r>
      <w:r w:rsidRPr="00417F58">
        <w:rPr>
          <w:i/>
          <w:color w:val="000000"/>
          <w:sz w:val="28"/>
          <w:szCs w:val="28"/>
          <w:lang w:val="uk-UA"/>
        </w:rPr>
        <w:t>b</w:t>
      </w:r>
      <w:r>
        <w:rPr>
          <w:i/>
          <w:color w:val="000000"/>
          <w:sz w:val="28"/>
          <w:szCs w:val="28"/>
          <w:vertAlign w:val="subscript"/>
          <w:lang w:val="uk-UA"/>
        </w:rPr>
        <w:t>3</w:t>
      </w:r>
      <w:r>
        <w:rPr>
          <w:i/>
          <w:color w:val="000000"/>
          <w:sz w:val="28"/>
          <w:szCs w:val="28"/>
          <w:lang w:val="uk-UA"/>
        </w:rPr>
        <w:t xml:space="preserve"> </w:t>
      </w:r>
      <w:r w:rsidRPr="00417F58">
        <w:rPr>
          <w:i/>
          <w:color w:val="000000"/>
          <w:sz w:val="28"/>
          <w:szCs w:val="28"/>
          <w:lang w:val="uk-UA"/>
        </w:rPr>
        <w:t>–</w:t>
      </w:r>
      <w:r w:rsidRPr="00417F58">
        <w:rPr>
          <w:color w:val="000000"/>
          <w:sz w:val="28"/>
          <w:szCs w:val="28"/>
          <w:lang w:val="uk-UA"/>
        </w:rPr>
        <w:t xml:space="preserve"> розрахункові коефіцієнти рівняння регресії.</w:t>
      </w:r>
    </w:p>
    <w:p w:rsidR="008D537E" w:rsidRDefault="008D537E" w:rsidP="008D537E">
      <w:pPr>
        <w:suppressAutoHyphens/>
        <w:spacing w:line="360" w:lineRule="auto"/>
        <w:ind w:firstLine="709"/>
        <w:jc w:val="both"/>
        <w:rPr>
          <w:sz w:val="28"/>
          <w:szCs w:val="28"/>
          <w:lang w:val="uk-UA" w:eastAsia="zh-CN"/>
        </w:rPr>
      </w:pPr>
      <w:r w:rsidRPr="00E265D1">
        <w:rPr>
          <w:sz w:val="28"/>
          <w:szCs w:val="28"/>
          <w:lang w:val="uk-UA" w:eastAsia="zh-CN"/>
        </w:rPr>
        <w:t xml:space="preserve">Результати оцінювання параметрів рівняння множинної </w:t>
      </w:r>
      <w:r>
        <w:rPr>
          <w:sz w:val="28"/>
          <w:szCs w:val="28"/>
          <w:lang w:val="uk-UA" w:eastAsia="zh-CN"/>
        </w:rPr>
        <w:t>лінійної</w:t>
      </w:r>
      <w:r w:rsidRPr="00E265D1">
        <w:rPr>
          <w:sz w:val="28"/>
          <w:szCs w:val="28"/>
          <w:lang w:val="uk-UA" w:eastAsia="zh-CN"/>
        </w:rPr>
        <w:t xml:space="preserve"> регресії </w:t>
      </w:r>
      <w:r>
        <w:rPr>
          <w:sz w:val="28"/>
          <w:szCs w:val="28"/>
          <w:lang w:val="uk-UA" w:eastAsia="zh-CN"/>
        </w:rPr>
        <w:t xml:space="preserve">представлено  </w:t>
      </w:r>
      <w:r w:rsidRPr="00E265D1">
        <w:rPr>
          <w:sz w:val="28"/>
          <w:szCs w:val="28"/>
          <w:lang w:val="uk-UA" w:eastAsia="zh-CN"/>
        </w:rPr>
        <w:t xml:space="preserve">в таблиці </w:t>
      </w:r>
      <w:r>
        <w:rPr>
          <w:sz w:val="28"/>
          <w:szCs w:val="28"/>
          <w:lang w:val="uk-UA" w:eastAsia="zh-CN"/>
        </w:rPr>
        <w:t>2</w:t>
      </w:r>
      <w:r w:rsidRPr="00E265D1">
        <w:rPr>
          <w:sz w:val="28"/>
          <w:szCs w:val="28"/>
          <w:lang w:val="uk-UA" w:eastAsia="zh-CN"/>
        </w:rPr>
        <w:t>.</w:t>
      </w:r>
    </w:p>
    <w:p w:rsidR="008D537E" w:rsidRDefault="008D537E" w:rsidP="008D537E">
      <w:pPr>
        <w:suppressAutoHyphens/>
        <w:spacing w:after="120" w:line="360" w:lineRule="auto"/>
        <w:ind w:firstLine="709"/>
        <w:jc w:val="center"/>
        <w:rPr>
          <w:sz w:val="28"/>
          <w:szCs w:val="28"/>
          <w:lang w:val="uk-UA" w:eastAsia="zh-CN"/>
        </w:rPr>
      </w:pPr>
      <w:r>
        <w:rPr>
          <w:sz w:val="28"/>
          <w:szCs w:val="28"/>
          <w:lang w:val="uk-UA" w:eastAsia="zh-CN"/>
        </w:rPr>
        <w:t>Таблиця 2 ‒ Підсумкова статистика для стандартної регресії</w:t>
      </w:r>
    </w:p>
    <w:p w:rsidR="008D537E" w:rsidRDefault="008D537E" w:rsidP="008D537E">
      <w:pPr>
        <w:suppressAutoHyphens/>
        <w:spacing w:after="120" w:line="360" w:lineRule="auto"/>
        <w:ind w:firstLine="709"/>
        <w:jc w:val="center"/>
        <w:rPr>
          <w:sz w:val="28"/>
          <w:szCs w:val="28"/>
          <w:lang w:val="uk-UA" w:eastAsia="zh-CN"/>
        </w:rPr>
      </w:pPr>
      <w:r>
        <w:rPr>
          <w:noProof/>
          <w:lang w:val="uk-UA" w:eastAsia="uk-UA"/>
        </w:rPr>
        <w:drawing>
          <wp:inline distT="0" distB="0" distL="0" distR="0" wp14:anchorId="4F558E70" wp14:editId="20463E13">
            <wp:extent cx="4171950" cy="1446143"/>
            <wp:effectExtent l="19050" t="19050" r="19050" b="20955"/>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grayscl/>
                    </a:blip>
                    <a:srcRect t="2676"/>
                    <a:stretch/>
                  </pic:blipFill>
                  <pic:spPr bwMode="auto">
                    <a:xfrm>
                      <a:off x="0" y="0"/>
                      <a:ext cx="4171950" cy="144614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8D537E" w:rsidRDefault="008D537E" w:rsidP="008D537E">
      <w:pPr>
        <w:pStyle w:val="main"/>
        <w:spacing w:before="120" w:line="360" w:lineRule="auto"/>
        <w:ind w:firstLine="567"/>
        <w:rPr>
          <w:sz w:val="28"/>
          <w:szCs w:val="28"/>
          <w:lang w:val="uk-UA"/>
        </w:rPr>
      </w:pPr>
      <w:r w:rsidRPr="00417F58">
        <w:rPr>
          <w:color w:val="000000"/>
          <w:sz w:val="28"/>
          <w:szCs w:val="28"/>
          <w:lang w:val="uk-UA"/>
        </w:rPr>
        <w:lastRenderedPageBreak/>
        <w:t>Таблиця містить стандартизовані (</w:t>
      </w:r>
      <w:r>
        <w:rPr>
          <w:color w:val="000000"/>
          <w:sz w:val="28"/>
          <w:szCs w:val="28"/>
          <w:lang w:val="uk-UA"/>
        </w:rPr>
        <w:t>БЕТА</w:t>
      </w:r>
      <w:r w:rsidRPr="00417F58">
        <w:rPr>
          <w:color w:val="000000"/>
          <w:sz w:val="28"/>
          <w:szCs w:val="28"/>
          <w:lang w:val="uk-UA"/>
        </w:rPr>
        <w:t>) і не стандартизовані (В) регресійні коефіцієнти, їх стандартні помилки й рівні значимості.</w:t>
      </w:r>
      <w:r>
        <w:rPr>
          <w:color w:val="000000"/>
          <w:sz w:val="28"/>
          <w:szCs w:val="28"/>
          <w:lang w:val="uk-UA"/>
        </w:rPr>
        <w:t xml:space="preserve"> </w:t>
      </w:r>
      <w:r w:rsidRPr="00417F58">
        <w:rPr>
          <w:color w:val="000000"/>
          <w:sz w:val="28"/>
          <w:szCs w:val="28"/>
          <w:lang w:val="uk-UA"/>
        </w:rPr>
        <w:t xml:space="preserve">Величина </w:t>
      </w:r>
      <w:r w:rsidRPr="0086090F">
        <w:rPr>
          <w:color w:val="000000"/>
          <w:sz w:val="28"/>
          <w:szCs w:val="28"/>
          <w:lang w:val="uk-UA"/>
        </w:rPr>
        <w:t>Бета</w:t>
      </w:r>
      <w:r w:rsidRPr="00417F58">
        <w:rPr>
          <w:color w:val="000000"/>
          <w:sz w:val="28"/>
          <w:szCs w:val="28"/>
          <w:lang w:val="uk-UA"/>
        </w:rPr>
        <w:t xml:space="preserve"> дає змогу визначити вклади кожного з предикторів. Так, в залежну змінну </w:t>
      </w:r>
      <w:r>
        <w:rPr>
          <w:color w:val="000000"/>
          <w:sz w:val="28"/>
          <w:szCs w:val="28"/>
          <w:lang w:val="uk-UA"/>
        </w:rPr>
        <w:t>чистого прибутку найбільший вклад вносять оборотні активи (Х</w:t>
      </w:r>
      <w:r>
        <w:rPr>
          <w:color w:val="000000"/>
          <w:sz w:val="28"/>
          <w:szCs w:val="28"/>
          <w:vertAlign w:val="subscript"/>
          <w:lang w:val="uk-UA"/>
        </w:rPr>
        <w:t>1</w:t>
      </w:r>
      <w:r>
        <w:rPr>
          <w:color w:val="000000"/>
          <w:sz w:val="28"/>
          <w:szCs w:val="28"/>
          <w:lang w:val="uk-UA"/>
        </w:rPr>
        <w:t xml:space="preserve"> = 1,03).</w:t>
      </w:r>
    </w:p>
    <w:p w:rsidR="008D537E" w:rsidRPr="009B046F" w:rsidRDefault="008D537E" w:rsidP="008D537E">
      <w:pPr>
        <w:spacing w:line="360" w:lineRule="auto"/>
        <w:ind w:firstLine="709"/>
        <w:jc w:val="both"/>
        <w:rPr>
          <w:sz w:val="28"/>
          <w:szCs w:val="28"/>
          <w:lang w:val="uk-UA"/>
        </w:rPr>
      </w:pPr>
      <w:r w:rsidRPr="009B046F">
        <w:rPr>
          <w:sz w:val="28"/>
          <w:szCs w:val="28"/>
          <w:lang w:val="uk-UA"/>
        </w:rPr>
        <w:t>Одним з основних показників щільності кореляційного зв</w:t>
      </w:r>
      <w:r w:rsidR="00A50E71">
        <w:rPr>
          <w:sz w:val="28"/>
          <w:szCs w:val="28"/>
          <w:lang w:val="uk-UA"/>
        </w:rPr>
        <w:t>’</w:t>
      </w:r>
      <w:r w:rsidRPr="009B046F">
        <w:rPr>
          <w:sz w:val="28"/>
          <w:szCs w:val="28"/>
          <w:lang w:val="uk-UA"/>
        </w:rPr>
        <w:t xml:space="preserve">язку показника </w:t>
      </w:r>
      <w:r w:rsidRPr="009B046F">
        <w:rPr>
          <w:i/>
          <w:sz w:val="28"/>
          <w:szCs w:val="28"/>
          <w:lang w:val="uk-UA"/>
        </w:rPr>
        <w:t xml:space="preserve">Y </w:t>
      </w:r>
      <w:r w:rsidRPr="009B046F">
        <w:rPr>
          <w:sz w:val="28"/>
          <w:szCs w:val="28"/>
          <w:lang w:val="uk-UA"/>
        </w:rPr>
        <w:t xml:space="preserve">з факторами </w:t>
      </w:r>
      <w:proofErr w:type="spellStart"/>
      <w:r w:rsidRPr="009B046F">
        <w:rPr>
          <w:i/>
          <w:sz w:val="28"/>
          <w:szCs w:val="28"/>
          <w:lang w:val="uk-UA"/>
        </w:rPr>
        <w:t>X</w:t>
      </w:r>
      <w:r w:rsidRPr="009B046F">
        <w:rPr>
          <w:i/>
          <w:sz w:val="28"/>
          <w:szCs w:val="28"/>
          <w:vertAlign w:val="subscript"/>
          <w:lang w:val="uk-UA"/>
        </w:rPr>
        <w:t>i</w:t>
      </w:r>
      <w:proofErr w:type="spellEnd"/>
      <w:r w:rsidRPr="009B046F">
        <w:rPr>
          <w:i/>
          <w:sz w:val="28"/>
          <w:szCs w:val="28"/>
          <w:lang w:val="uk-UA"/>
        </w:rPr>
        <w:t xml:space="preserve"> (i=1,m), </w:t>
      </w:r>
      <w:r w:rsidRPr="009B046F">
        <w:rPr>
          <w:sz w:val="28"/>
          <w:szCs w:val="28"/>
          <w:lang w:val="uk-UA"/>
        </w:rPr>
        <w:t>а також показника</w:t>
      </w:r>
      <w:r w:rsidRPr="009B046F">
        <w:rPr>
          <w:i/>
          <w:sz w:val="28"/>
          <w:szCs w:val="28"/>
          <w:lang w:val="uk-UA"/>
        </w:rPr>
        <w:t xml:space="preserve"> </w:t>
      </w:r>
      <w:r w:rsidRPr="009B046F">
        <w:rPr>
          <w:sz w:val="28"/>
          <w:szCs w:val="28"/>
          <w:lang w:val="uk-UA"/>
        </w:rPr>
        <w:t xml:space="preserve"> ступеня близькості математичної форми зв</w:t>
      </w:r>
      <w:r w:rsidR="00A50E71">
        <w:rPr>
          <w:sz w:val="28"/>
          <w:szCs w:val="28"/>
          <w:lang w:val="uk-UA"/>
        </w:rPr>
        <w:t>’</w:t>
      </w:r>
      <w:r w:rsidRPr="009B046F">
        <w:rPr>
          <w:sz w:val="28"/>
          <w:szCs w:val="28"/>
          <w:lang w:val="uk-UA"/>
        </w:rPr>
        <w:t xml:space="preserve">язку до вибіркових даних є коефіцієнт множинної кореляції. Коефіцієнт кореляції змінюється в межах від -1 до 1, причому: якщо </w:t>
      </w:r>
      <w:r w:rsidRPr="009B046F">
        <w:rPr>
          <w:i/>
          <w:sz w:val="28"/>
          <w:szCs w:val="28"/>
          <w:lang w:val="uk-UA"/>
        </w:rPr>
        <w:t>R</w:t>
      </w:r>
      <w:r w:rsidRPr="009B046F">
        <w:rPr>
          <w:sz w:val="28"/>
          <w:szCs w:val="28"/>
          <w:lang w:val="uk-UA"/>
        </w:rPr>
        <w:t xml:space="preserve"> &gt; 0, то між випадковими величинами </w:t>
      </w:r>
      <w:r w:rsidRPr="009B046F">
        <w:rPr>
          <w:i/>
          <w:sz w:val="28"/>
          <w:szCs w:val="28"/>
          <w:lang w:val="uk-UA"/>
        </w:rPr>
        <w:t>X</w:t>
      </w:r>
      <w:r w:rsidRPr="009B046F">
        <w:rPr>
          <w:sz w:val="28"/>
          <w:szCs w:val="28"/>
          <w:lang w:val="uk-UA"/>
        </w:rPr>
        <w:t xml:space="preserve"> і </w:t>
      </w:r>
      <w:r w:rsidRPr="009B046F">
        <w:rPr>
          <w:i/>
          <w:sz w:val="28"/>
          <w:szCs w:val="28"/>
          <w:lang w:val="uk-UA"/>
        </w:rPr>
        <w:t xml:space="preserve">Y </w:t>
      </w:r>
      <w:r w:rsidRPr="009B046F">
        <w:rPr>
          <w:sz w:val="28"/>
          <w:szCs w:val="28"/>
          <w:lang w:val="uk-UA"/>
        </w:rPr>
        <w:t>існує пряма залежність,</w:t>
      </w:r>
      <w:r w:rsidRPr="009B046F">
        <w:rPr>
          <w:i/>
          <w:sz w:val="28"/>
          <w:szCs w:val="28"/>
          <w:lang w:val="uk-UA"/>
        </w:rPr>
        <w:t xml:space="preserve"> </w:t>
      </w:r>
      <w:r w:rsidRPr="009B046F">
        <w:rPr>
          <w:sz w:val="28"/>
          <w:szCs w:val="28"/>
          <w:lang w:val="uk-UA"/>
        </w:rPr>
        <w:t xml:space="preserve">якщо R &lt; 0, то між цими випадковими величинами існує обернена залежність. Для розробленої  моделі </w:t>
      </w:r>
      <w:proofErr w:type="spellStart"/>
      <w:r w:rsidRPr="009B046F">
        <w:rPr>
          <w:i/>
          <w:sz w:val="28"/>
          <w:szCs w:val="28"/>
          <w:lang w:val="uk-UA"/>
        </w:rPr>
        <w:t>Multiple</w:t>
      </w:r>
      <w:proofErr w:type="spellEnd"/>
      <w:r w:rsidRPr="009B046F">
        <w:rPr>
          <w:i/>
          <w:sz w:val="28"/>
          <w:szCs w:val="28"/>
          <w:lang w:val="uk-UA"/>
        </w:rPr>
        <w:t xml:space="preserve"> R (коефіцієнт множинної кореляції)= 0</w:t>
      </w:r>
      <w:r>
        <w:rPr>
          <w:i/>
          <w:sz w:val="28"/>
          <w:szCs w:val="28"/>
          <w:lang w:val="uk-UA"/>
        </w:rPr>
        <w:t>,998</w:t>
      </w:r>
      <w:r w:rsidRPr="009B046F">
        <w:rPr>
          <w:i/>
          <w:sz w:val="28"/>
          <w:szCs w:val="28"/>
          <w:lang w:val="uk-UA"/>
        </w:rPr>
        <w:t xml:space="preserve">, </w:t>
      </w:r>
      <w:r w:rsidRPr="009B046F">
        <w:rPr>
          <w:sz w:val="28"/>
          <w:szCs w:val="28"/>
          <w:lang w:val="uk-UA"/>
        </w:rPr>
        <w:t>що свідчить про тісний зв</w:t>
      </w:r>
      <w:r w:rsidR="00A50E71">
        <w:rPr>
          <w:sz w:val="28"/>
          <w:szCs w:val="28"/>
          <w:lang w:val="uk-UA"/>
        </w:rPr>
        <w:t>’</w:t>
      </w:r>
      <w:r w:rsidRPr="009B046F">
        <w:rPr>
          <w:sz w:val="28"/>
          <w:szCs w:val="28"/>
          <w:lang w:val="uk-UA"/>
        </w:rPr>
        <w:t>язок Y з факторами Х</w:t>
      </w:r>
      <w:r>
        <w:rPr>
          <w:sz w:val="28"/>
          <w:szCs w:val="28"/>
          <w:vertAlign w:val="subscript"/>
          <w:lang w:val="uk-UA"/>
        </w:rPr>
        <w:t>1</w:t>
      </w:r>
      <w:r>
        <w:rPr>
          <w:sz w:val="28"/>
          <w:szCs w:val="28"/>
          <w:lang w:val="uk-UA"/>
        </w:rPr>
        <w:t xml:space="preserve">, </w:t>
      </w:r>
      <w:r w:rsidRPr="009B046F">
        <w:rPr>
          <w:sz w:val="28"/>
          <w:szCs w:val="28"/>
          <w:lang w:val="uk-UA"/>
        </w:rPr>
        <w:t>Х</w:t>
      </w:r>
      <w:r>
        <w:rPr>
          <w:sz w:val="28"/>
          <w:szCs w:val="28"/>
          <w:vertAlign w:val="subscript"/>
          <w:lang w:val="uk-UA"/>
        </w:rPr>
        <w:t>2</w:t>
      </w:r>
      <w:r>
        <w:rPr>
          <w:sz w:val="28"/>
          <w:szCs w:val="28"/>
          <w:lang w:val="uk-UA"/>
        </w:rPr>
        <w:t xml:space="preserve">, </w:t>
      </w:r>
      <w:r w:rsidRPr="009B046F">
        <w:rPr>
          <w:sz w:val="28"/>
          <w:szCs w:val="28"/>
          <w:lang w:val="uk-UA"/>
        </w:rPr>
        <w:t>Х</w:t>
      </w:r>
      <w:r>
        <w:rPr>
          <w:sz w:val="28"/>
          <w:szCs w:val="28"/>
          <w:vertAlign w:val="subscript"/>
          <w:lang w:val="uk-UA"/>
        </w:rPr>
        <w:t>3</w:t>
      </w:r>
      <w:r w:rsidRPr="002F7D5D">
        <w:rPr>
          <w:sz w:val="28"/>
          <w:szCs w:val="28"/>
          <w:lang w:val="uk-UA"/>
        </w:rPr>
        <w:t>,</w:t>
      </w:r>
      <w:r>
        <w:rPr>
          <w:sz w:val="28"/>
          <w:szCs w:val="28"/>
          <w:vertAlign w:val="subscript"/>
          <w:lang w:val="uk-UA"/>
        </w:rPr>
        <w:t xml:space="preserve"> </w:t>
      </w:r>
      <w:r w:rsidRPr="009B046F">
        <w:rPr>
          <w:sz w:val="28"/>
          <w:szCs w:val="28"/>
          <w:lang w:val="uk-UA"/>
        </w:rPr>
        <w:t xml:space="preserve">а також близькість обраної математичної моделі до вибіркових даних. </w:t>
      </w:r>
    </w:p>
    <w:p w:rsidR="008D537E" w:rsidRPr="00037169" w:rsidRDefault="008D537E" w:rsidP="008D537E">
      <w:pPr>
        <w:spacing w:line="360" w:lineRule="auto"/>
        <w:ind w:firstLine="709"/>
        <w:jc w:val="both"/>
        <w:rPr>
          <w:sz w:val="28"/>
          <w:szCs w:val="28"/>
          <w:lang w:val="uk-UA"/>
        </w:rPr>
      </w:pPr>
      <w:r w:rsidRPr="009B046F">
        <w:rPr>
          <w:sz w:val="28"/>
          <w:szCs w:val="28"/>
          <w:lang w:val="uk-UA"/>
        </w:rPr>
        <w:t xml:space="preserve">Відношення суми квадратів центрованих теоретичних значень показника до суми квадратів центрованих вибіркових значень показника називається вибірковим коефіцієнтом множинної детермінації. Чим ближче вибіркові (експериментальні) значення наближаються до лінії регресії, тим ближче коефіцієнт вибіркової множинної детермінації наближається до 1. В нашому випадку </w:t>
      </w:r>
      <w:r w:rsidRPr="009B046F">
        <w:rPr>
          <w:i/>
          <w:sz w:val="28"/>
          <w:szCs w:val="28"/>
          <w:lang w:val="uk-UA"/>
        </w:rPr>
        <w:t>R-</w:t>
      </w:r>
      <w:proofErr w:type="spellStart"/>
      <w:r w:rsidRPr="009B046F">
        <w:rPr>
          <w:i/>
          <w:sz w:val="28"/>
          <w:szCs w:val="28"/>
          <w:lang w:val="uk-UA"/>
        </w:rPr>
        <w:t>square</w:t>
      </w:r>
      <w:proofErr w:type="spellEnd"/>
      <w:r w:rsidRPr="009B046F">
        <w:rPr>
          <w:i/>
          <w:sz w:val="28"/>
          <w:szCs w:val="28"/>
          <w:lang w:val="uk-UA"/>
        </w:rPr>
        <w:t xml:space="preserve"> = R</w:t>
      </w:r>
      <w:r w:rsidRPr="009B046F">
        <w:rPr>
          <w:i/>
          <w:sz w:val="28"/>
          <w:szCs w:val="28"/>
          <w:vertAlign w:val="superscript"/>
          <w:lang w:val="uk-UA"/>
        </w:rPr>
        <w:t xml:space="preserve">2 </w:t>
      </w:r>
      <w:r w:rsidRPr="009B046F">
        <w:rPr>
          <w:i/>
          <w:sz w:val="28"/>
          <w:szCs w:val="28"/>
          <w:lang w:val="uk-UA"/>
        </w:rPr>
        <w:t>(коефіцієнт детермінації) = 0</w:t>
      </w:r>
      <w:r>
        <w:rPr>
          <w:i/>
          <w:sz w:val="28"/>
          <w:szCs w:val="28"/>
          <w:lang w:val="uk-UA"/>
        </w:rPr>
        <w:t>,996</w:t>
      </w:r>
      <w:r w:rsidRPr="009B046F">
        <w:rPr>
          <w:sz w:val="28"/>
          <w:szCs w:val="28"/>
          <w:lang w:val="uk-UA"/>
        </w:rPr>
        <w:t xml:space="preserve"> та  </w:t>
      </w:r>
      <w:proofErr w:type="spellStart"/>
      <w:r w:rsidRPr="009B046F">
        <w:rPr>
          <w:i/>
          <w:sz w:val="28"/>
          <w:szCs w:val="28"/>
          <w:lang w:val="uk-UA"/>
        </w:rPr>
        <w:t>Adjusted</w:t>
      </w:r>
      <w:proofErr w:type="spellEnd"/>
      <w:r w:rsidRPr="009B046F">
        <w:rPr>
          <w:i/>
          <w:sz w:val="28"/>
          <w:szCs w:val="28"/>
          <w:lang w:val="uk-UA"/>
        </w:rPr>
        <w:t xml:space="preserve"> R</w:t>
      </w:r>
      <w:r w:rsidRPr="009B046F">
        <w:rPr>
          <w:i/>
          <w:sz w:val="28"/>
          <w:szCs w:val="28"/>
          <w:vertAlign w:val="superscript"/>
          <w:lang w:val="uk-UA"/>
        </w:rPr>
        <w:t xml:space="preserve">2 </w:t>
      </w:r>
      <w:r w:rsidRPr="009B046F">
        <w:rPr>
          <w:i/>
          <w:sz w:val="28"/>
          <w:szCs w:val="28"/>
          <w:lang w:val="uk-UA"/>
        </w:rPr>
        <w:t>(скоректований коефіцієнт детермінації) = 0</w:t>
      </w:r>
      <w:r>
        <w:rPr>
          <w:i/>
          <w:sz w:val="28"/>
          <w:szCs w:val="28"/>
          <w:lang w:val="uk-UA"/>
        </w:rPr>
        <w:t>,9895</w:t>
      </w:r>
      <w:r w:rsidRPr="009B046F">
        <w:rPr>
          <w:i/>
          <w:sz w:val="28"/>
          <w:szCs w:val="28"/>
          <w:lang w:val="uk-UA"/>
        </w:rPr>
        <w:t xml:space="preserve">, </w:t>
      </w:r>
      <w:r w:rsidRPr="009B046F">
        <w:rPr>
          <w:sz w:val="28"/>
          <w:szCs w:val="28"/>
          <w:lang w:val="uk-UA"/>
        </w:rPr>
        <w:t xml:space="preserve">що свідчить про якість опису існуючої </w:t>
      </w:r>
      <w:r w:rsidR="00037169">
        <w:rPr>
          <w:sz w:val="28"/>
          <w:szCs w:val="28"/>
          <w:lang w:val="uk-UA"/>
        </w:rPr>
        <w:t xml:space="preserve">залежності </w:t>
      </w:r>
      <w:r w:rsidR="00037169" w:rsidRPr="00037169">
        <w:rPr>
          <w:sz w:val="28"/>
          <w:szCs w:val="28"/>
          <w:lang w:val="uk-UA"/>
        </w:rPr>
        <w:t>[</w:t>
      </w:r>
      <w:r w:rsidR="00FC6950">
        <w:rPr>
          <w:sz w:val="28"/>
          <w:szCs w:val="28"/>
          <w:lang w:val="uk-UA"/>
        </w:rPr>
        <w:t>10</w:t>
      </w:r>
      <w:r w:rsidR="00037169" w:rsidRPr="00037169">
        <w:rPr>
          <w:sz w:val="28"/>
          <w:szCs w:val="28"/>
          <w:lang w:val="uk-UA"/>
        </w:rPr>
        <w:t>]</w:t>
      </w:r>
      <w:r w:rsidR="00037169">
        <w:rPr>
          <w:sz w:val="28"/>
          <w:szCs w:val="28"/>
          <w:lang w:val="uk-UA"/>
        </w:rPr>
        <w:t>.</w:t>
      </w:r>
    </w:p>
    <w:p w:rsidR="008D537E" w:rsidRPr="009B046F" w:rsidRDefault="008D537E" w:rsidP="008D537E">
      <w:pPr>
        <w:spacing w:line="360" w:lineRule="auto"/>
        <w:ind w:firstLine="709"/>
        <w:jc w:val="both"/>
        <w:rPr>
          <w:sz w:val="28"/>
          <w:szCs w:val="28"/>
          <w:lang w:val="uk-UA"/>
        </w:rPr>
      </w:pPr>
      <w:r w:rsidRPr="009B046F">
        <w:rPr>
          <w:sz w:val="28"/>
          <w:szCs w:val="28"/>
          <w:lang w:val="uk-UA"/>
        </w:rPr>
        <w:t xml:space="preserve">При побудові </w:t>
      </w:r>
      <w:r>
        <w:rPr>
          <w:sz w:val="28"/>
          <w:szCs w:val="28"/>
          <w:lang w:val="uk-UA"/>
        </w:rPr>
        <w:t xml:space="preserve">економіко-математичної </w:t>
      </w:r>
      <w:r w:rsidRPr="009B046F">
        <w:rPr>
          <w:sz w:val="28"/>
          <w:szCs w:val="28"/>
          <w:lang w:val="uk-UA"/>
        </w:rPr>
        <w:t xml:space="preserve">моделі розвитку економічних процесів однією із проблем вибору є питання визначення суттєвості впливу на показник окремих факторів. Суттєвість впливу факторів на показник можна визначити з використанням </w:t>
      </w:r>
      <w:r w:rsidRPr="009B046F">
        <w:rPr>
          <w:i/>
          <w:sz w:val="28"/>
          <w:szCs w:val="28"/>
          <w:lang w:val="uk-UA"/>
        </w:rPr>
        <w:t>F-</w:t>
      </w:r>
      <w:r w:rsidRPr="009B046F">
        <w:rPr>
          <w:sz w:val="28"/>
          <w:szCs w:val="28"/>
          <w:lang w:val="uk-UA"/>
        </w:rPr>
        <w:t xml:space="preserve">статистики. За критерієм Фішера </w:t>
      </w:r>
      <w:r w:rsidRPr="009B046F">
        <w:rPr>
          <w:i/>
          <w:sz w:val="28"/>
          <w:szCs w:val="28"/>
          <w:lang w:val="uk-UA"/>
        </w:rPr>
        <w:t>F</w:t>
      </w:r>
      <w:r w:rsidRPr="009B046F">
        <w:rPr>
          <w:sz w:val="28"/>
          <w:szCs w:val="28"/>
          <w:lang w:val="uk-UA"/>
        </w:rPr>
        <w:t>(</w:t>
      </w:r>
      <w:r>
        <w:rPr>
          <w:i/>
          <w:sz w:val="28"/>
          <w:szCs w:val="28"/>
          <w:lang w:val="uk-UA"/>
        </w:rPr>
        <w:t>3,2</w:t>
      </w:r>
      <w:r w:rsidRPr="009B046F">
        <w:rPr>
          <w:i/>
          <w:sz w:val="28"/>
          <w:szCs w:val="28"/>
          <w:lang w:val="uk-UA"/>
        </w:rPr>
        <w:t xml:space="preserve">) = </w:t>
      </w:r>
      <w:r>
        <w:rPr>
          <w:i/>
          <w:sz w:val="28"/>
          <w:szCs w:val="28"/>
          <w:lang w:val="uk-UA"/>
        </w:rPr>
        <w:t>158,23</w:t>
      </w:r>
      <w:r w:rsidRPr="009B046F">
        <w:rPr>
          <w:i/>
          <w:sz w:val="28"/>
          <w:szCs w:val="28"/>
          <w:lang w:val="uk-UA"/>
        </w:rPr>
        <w:t xml:space="preserve">, </w:t>
      </w:r>
      <w:r w:rsidRPr="009B046F">
        <w:rPr>
          <w:sz w:val="28"/>
          <w:szCs w:val="28"/>
          <w:lang w:val="uk-UA"/>
        </w:rPr>
        <w:t>що значно</w:t>
      </w:r>
      <w:r w:rsidRPr="009B046F">
        <w:rPr>
          <w:i/>
          <w:sz w:val="28"/>
          <w:szCs w:val="28"/>
          <w:lang w:val="uk-UA"/>
        </w:rPr>
        <w:t xml:space="preserve"> </w:t>
      </w:r>
      <w:r w:rsidRPr="009B046F">
        <w:rPr>
          <w:sz w:val="28"/>
          <w:szCs w:val="28"/>
          <w:lang w:val="uk-UA"/>
        </w:rPr>
        <w:t>перевищує критичне табличне значення і свідчить про значимість зв</w:t>
      </w:r>
      <w:r w:rsidR="00A50E71">
        <w:rPr>
          <w:sz w:val="28"/>
          <w:szCs w:val="28"/>
          <w:lang w:val="uk-UA"/>
        </w:rPr>
        <w:t>’</w:t>
      </w:r>
      <w:r w:rsidRPr="009B046F">
        <w:rPr>
          <w:sz w:val="28"/>
          <w:szCs w:val="28"/>
          <w:lang w:val="uk-UA"/>
        </w:rPr>
        <w:t xml:space="preserve">язку. За </w:t>
      </w:r>
      <w:r w:rsidRPr="009B046F">
        <w:rPr>
          <w:i/>
          <w:sz w:val="28"/>
          <w:szCs w:val="28"/>
          <w:lang w:val="uk-UA"/>
        </w:rPr>
        <w:t>t</w:t>
      </w:r>
      <w:r w:rsidRPr="009B046F">
        <w:rPr>
          <w:sz w:val="28"/>
          <w:szCs w:val="28"/>
          <w:lang w:val="uk-UA"/>
        </w:rPr>
        <w:t xml:space="preserve">-тестом </w:t>
      </w:r>
      <w:proofErr w:type="spellStart"/>
      <w:r w:rsidRPr="009B046F">
        <w:rPr>
          <w:sz w:val="28"/>
          <w:szCs w:val="28"/>
          <w:lang w:val="uk-UA"/>
        </w:rPr>
        <w:t>Ст</w:t>
      </w:r>
      <w:r w:rsidR="00A50E71">
        <w:rPr>
          <w:sz w:val="28"/>
          <w:szCs w:val="28"/>
          <w:lang w:val="uk-UA"/>
        </w:rPr>
        <w:t>’</w:t>
      </w:r>
      <w:r w:rsidRPr="009B046F">
        <w:rPr>
          <w:sz w:val="28"/>
          <w:szCs w:val="28"/>
          <w:lang w:val="uk-UA"/>
        </w:rPr>
        <w:t>юдента</w:t>
      </w:r>
      <w:proofErr w:type="spellEnd"/>
      <w:r w:rsidRPr="009B046F">
        <w:rPr>
          <w:sz w:val="28"/>
          <w:szCs w:val="28"/>
          <w:lang w:val="uk-UA"/>
        </w:rPr>
        <w:t xml:space="preserve"> отримані</w:t>
      </w:r>
      <w:r w:rsidRPr="009B046F">
        <w:rPr>
          <w:i/>
          <w:sz w:val="28"/>
          <w:szCs w:val="28"/>
          <w:lang w:val="uk-UA"/>
        </w:rPr>
        <w:t xml:space="preserve"> </w:t>
      </w:r>
      <w:r w:rsidRPr="009B046F">
        <w:rPr>
          <w:sz w:val="28"/>
          <w:szCs w:val="28"/>
          <w:lang w:val="uk-UA"/>
        </w:rPr>
        <w:t>оцінки</w:t>
      </w:r>
      <w:r w:rsidRPr="009B046F">
        <w:rPr>
          <w:i/>
          <w:sz w:val="28"/>
          <w:szCs w:val="28"/>
          <w:lang w:val="uk-UA"/>
        </w:rPr>
        <w:t xml:space="preserve"> </w:t>
      </w:r>
      <w:r w:rsidRPr="009B046F">
        <w:rPr>
          <w:sz w:val="28"/>
          <w:szCs w:val="28"/>
          <w:lang w:val="uk-UA"/>
        </w:rPr>
        <w:t xml:space="preserve">коефіцієнтів є статистично значимими. Міра розсіювання значень, що спостерігаються відносно регресійної прямої, тобто стандартна похибка оцінки = </w:t>
      </w:r>
      <w:r w:rsidRPr="006965D6">
        <w:rPr>
          <w:i/>
          <w:sz w:val="28"/>
          <w:szCs w:val="28"/>
          <w:lang w:val="uk-UA"/>
        </w:rPr>
        <w:t>1258,5</w:t>
      </w:r>
      <w:r w:rsidRPr="009B046F">
        <w:rPr>
          <w:i/>
          <w:sz w:val="28"/>
          <w:szCs w:val="28"/>
          <w:lang w:val="uk-UA"/>
        </w:rPr>
        <w:t>.</w:t>
      </w:r>
      <w:r w:rsidRPr="009B046F">
        <w:rPr>
          <w:sz w:val="28"/>
          <w:szCs w:val="28"/>
          <w:lang w:val="uk-UA"/>
        </w:rPr>
        <w:t xml:space="preserve"> Отже, отримана економіко-математична модель адекватна експериментальним даним і на основі цієї моделі можна здійснювати економічний аналіз та знаходити значення прогнозу </w:t>
      </w:r>
      <w:r w:rsidR="00037169" w:rsidRPr="00037169">
        <w:rPr>
          <w:sz w:val="28"/>
          <w:szCs w:val="28"/>
          <w:lang w:val="uk-UA"/>
        </w:rPr>
        <w:t>[</w:t>
      </w:r>
      <w:r w:rsidR="00037169">
        <w:rPr>
          <w:sz w:val="28"/>
          <w:szCs w:val="28"/>
          <w:lang w:val="uk-UA"/>
        </w:rPr>
        <w:t>1</w:t>
      </w:r>
      <w:r w:rsidR="00FC6950">
        <w:rPr>
          <w:sz w:val="28"/>
          <w:szCs w:val="28"/>
          <w:lang w:val="uk-UA"/>
        </w:rPr>
        <w:t>1</w:t>
      </w:r>
      <w:r w:rsidR="00037169" w:rsidRPr="00037169">
        <w:rPr>
          <w:sz w:val="28"/>
          <w:szCs w:val="28"/>
          <w:lang w:val="uk-UA"/>
        </w:rPr>
        <w:t>]</w:t>
      </w:r>
      <w:r w:rsidR="00037169">
        <w:rPr>
          <w:sz w:val="28"/>
          <w:szCs w:val="28"/>
          <w:lang w:val="uk-UA"/>
        </w:rPr>
        <w:t>.</w:t>
      </w:r>
    </w:p>
    <w:p w:rsidR="008D537E" w:rsidRDefault="008D537E" w:rsidP="008D537E">
      <w:pPr>
        <w:spacing w:line="360" w:lineRule="auto"/>
        <w:ind w:firstLine="709"/>
        <w:jc w:val="both"/>
        <w:rPr>
          <w:sz w:val="28"/>
          <w:szCs w:val="28"/>
          <w:lang w:val="uk-UA"/>
        </w:rPr>
      </w:pPr>
      <w:r w:rsidRPr="009B046F">
        <w:rPr>
          <w:sz w:val="28"/>
          <w:szCs w:val="28"/>
          <w:lang w:val="uk-UA"/>
        </w:rPr>
        <w:lastRenderedPageBreak/>
        <w:t>Однією з умов коректного застосування регресійного аналізу є відповідність закону розподілу залишків нормальному закону. Для аналізу адекватності моделі досліджують залишки, що є різницями спостережуваних значень і значень, передбачених за допомогою моделі. У програмі STATISTICA </w:t>
      </w:r>
      <w:r>
        <w:rPr>
          <w:sz w:val="28"/>
          <w:szCs w:val="28"/>
          <w:lang w:val="uk-UA"/>
        </w:rPr>
        <w:t>10</w:t>
      </w:r>
      <w:r w:rsidRPr="009B046F">
        <w:rPr>
          <w:sz w:val="28"/>
          <w:szCs w:val="28"/>
          <w:lang w:val="uk-UA"/>
        </w:rPr>
        <w:t xml:space="preserve"> візуалізацією графіків залишків мо</w:t>
      </w:r>
      <w:r>
        <w:rPr>
          <w:sz w:val="28"/>
          <w:szCs w:val="28"/>
          <w:lang w:val="uk-UA"/>
        </w:rPr>
        <w:t>жна оцінити адекватність моделі.</w:t>
      </w:r>
    </w:p>
    <w:p w:rsidR="008D537E" w:rsidRPr="00914A88" w:rsidRDefault="008D537E" w:rsidP="008D537E">
      <w:pPr>
        <w:spacing w:line="360" w:lineRule="auto"/>
        <w:ind w:firstLine="709"/>
        <w:jc w:val="both"/>
        <w:rPr>
          <w:sz w:val="28"/>
          <w:szCs w:val="28"/>
          <w:lang w:val="uk-UA"/>
        </w:rPr>
      </w:pPr>
      <w:r w:rsidRPr="00914A88">
        <w:rPr>
          <w:sz w:val="28"/>
          <w:szCs w:val="28"/>
          <w:lang w:val="uk-UA"/>
        </w:rPr>
        <w:t xml:space="preserve">Припущення про нормальність залишків може бути перевірене за допомогою </w:t>
      </w:r>
      <w:proofErr w:type="spellStart"/>
      <w:r w:rsidRPr="00914A88">
        <w:rPr>
          <w:sz w:val="28"/>
          <w:szCs w:val="28"/>
          <w:lang w:val="uk-UA"/>
        </w:rPr>
        <w:t>Normal</w:t>
      </w:r>
      <w:proofErr w:type="spellEnd"/>
      <w:r w:rsidRPr="00914A88">
        <w:rPr>
          <w:sz w:val="28"/>
          <w:szCs w:val="28"/>
          <w:lang w:val="uk-UA"/>
        </w:rPr>
        <w:t xml:space="preserve"> </w:t>
      </w:r>
      <w:proofErr w:type="spellStart"/>
      <w:r w:rsidRPr="00914A88">
        <w:rPr>
          <w:sz w:val="28"/>
          <w:szCs w:val="28"/>
          <w:lang w:val="uk-UA"/>
        </w:rPr>
        <w:t>probability</w:t>
      </w:r>
      <w:proofErr w:type="spellEnd"/>
      <w:r w:rsidRPr="00914A88">
        <w:rPr>
          <w:sz w:val="28"/>
          <w:szCs w:val="28"/>
          <w:lang w:val="uk-UA"/>
        </w:rPr>
        <w:t xml:space="preserve"> </w:t>
      </w:r>
      <w:proofErr w:type="spellStart"/>
      <w:r w:rsidRPr="00914A88">
        <w:rPr>
          <w:sz w:val="28"/>
          <w:szCs w:val="28"/>
          <w:lang w:val="uk-UA"/>
        </w:rPr>
        <w:t>plot</w:t>
      </w:r>
      <w:proofErr w:type="spellEnd"/>
      <w:r w:rsidRPr="00914A88">
        <w:rPr>
          <w:sz w:val="28"/>
          <w:szCs w:val="28"/>
          <w:lang w:val="uk-UA"/>
        </w:rPr>
        <w:t xml:space="preserve"> </w:t>
      </w:r>
      <w:r>
        <w:rPr>
          <w:sz w:val="28"/>
          <w:szCs w:val="28"/>
          <w:lang w:val="uk-UA"/>
        </w:rPr>
        <w:t>‒</w:t>
      </w:r>
      <w:r w:rsidRPr="00914A88">
        <w:rPr>
          <w:sz w:val="28"/>
          <w:szCs w:val="28"/>
          <w:lang w:val="uk-UA"/>
        </w:rPr>
        <w:t xml:space="preserve"> нормальних імовірнісних графіків. Стандартний нормальний імовірнісний графік будується таким чином. Спочатку відбувається впорядкування відхилень від відповідних середніх (залишків). По цих рангах обчислюються стандартизовані значення нормального розподілу і відкладаються на осі Y. Якщо спостережувані значення (відкладені по осі Х) нормально розподілені, то значення потраплять на пряму лінію. Якщо розподіл відмінний від нормального, то на графіку спостерігатиметь</w:t>
      </w:r>
      <w:r w:rsidR="00FC6950">
        <w:rPr>
          <w:sz w:val="28"/>
          <w:szCs w:val="28"/>
          <w:lang w:val="uk-UA"/>
        </w:rPr>
        <w:t xml:space="preserve">ся сильне відхилення від прямої </w:t>
      </w:r>
      <w:r w:rsidR="00FC6950" w:rsidRPr="00037169">
        <w:rPr>
          <w:sz w:val="28"/>
          <w:szCs w:val="28"/>
          <w:lang w:val="uk-UA"/>
        </w:rPr>
        <w:t>[</w:t>
      </w:r>
      <w:r w:rsidR="00FC6950">
        <w:rPr>
          <w:sz w:val="28"/>
          <w:szCs w:val="28"/>
          <w:lang w:val="uk-UA"/>
        </w:rPr>
        <w:t>12</w:t>
      </w:r>
      <w:r w:rsidR="00FC6950" w:rsidRPr="00037169">
        <w:rPr>
          <w:sz w:val="28"/>
          <w:szCs w:val="28"/>
          <w:lang w:val="uk-UA"/>
        </w:rPr>
        <w:t>]</w:t>
      </w:r>
      <w:r w:rsidR="00FC6950">
        <w:rPr>
          <w:sz w:val="28"/>
          <w:szCs w:val="28"/>
          <w:lang w:val="uk-UA"/>
        </w:rPr>
        <w:t>.</w:t>
      </w:r>
    </w:p>
    <w:p w:rsidR="008D537E" w:rsidRDefault="008D537E" w:rsidP="008D537E">
      <w:pPr>
        <w:spacing w:after="60" w:line="360" w:lineRule="auto"/>
        <w:ind w:firstLine="709"/>
        <w:jc w:val="both"/>
        <w:rPr>
          <w:sz w:val="28"/>
          <w:szCs w:val="28"/>
          <w:lang w:val="uk-UA"/>
        </w:rPr>
      </w:pPr>
      <w:r w:rsidRPr="00914A88">
        <w:rPr>
          <w:sz w:val="28"/>
          <w:szCs w:val="28"/>
          <w:lang w:val="uk-UA"/>
        </w:rPr>
        <w:t xml:space="preserve">На рис. </w:t>
      </w:r>
      <w:r>
        <w:rPr>
          <w:sz w:val="28"/>
          <w:szCs w:val="28"/>
          <w:lang w:val="uk-UA"/>
        </w:rPr>
        <w:t>2</w:t>
      </w:r>
      <w:r w:rsidRPr="00914A88">
        <w:rPr>
          <w:sz w:val="28"/>
          <w:szCs w:val="28"/>
          <w:lang w:val="uk-UA"/>
        </w:rPr>
        <w:t xml:space="preserve"> представлена залежність передбачених за допомогою моделі </w:t>
      </w:r>
      <w:r>
        <w:rPr>
          <w:sz w:val="28"/>
          <w:szCs w:val="28"/>
          <w:lang w:val="uk-UA"/>
        </w:rPr>
        <w:t>чистого прибутку</w:t>
      </w:r>
      <w:r w:rsidRPr="00914A88">
        <w:rPr>
          <w:sz w:val="28"/>
          <w:szCs w:val="28"/>
          <w:lang w:val="uk-UA"/>
        </w:rPr>
        <w:t xml:space="preserve"> залишків і фактичних залишків. Подивившись на графік можна зазначити, що  залишки мають приблизно рівну варіацію на всьому протязі ряду і немає очевидного тренду або зрушення в них.</w:t>
      </w:r>
    </w:p>
    <w:p w:rsidR="008D537E" w:rsidRDefault="008D537E" w:rsidP="008D537E">
      <w:pPr>
        <w:spacing w:after="60" w:line="360" w:lineRule="auto"/>
        <w:ind w:firstLine="709"/>
        <w:jc w:val="center"/>
        <w:rPr>
          <w:sz w:val="28"/>
          <w:szCs w:val="28"/>
          <w:lang w:val="uk-UA"/>
        </w:rPr>
      </w:pPr>
      <w:r>
        <w:rPr>
          <w:noProof/>
          <w:lang w:val="uk-UA" w:eastAsia="uk-UA"/>
        </w:rPr>
        <w:drawing>
          <wp:inline distT="0" distB="0" distL="0" distR="0" wp14:anchorId="2B150BB7" wp14:editId="616F488A">
            <wp:extent cx="4466274" cy="3318304"/>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2941" cy="3323258"/>
                    </a:xfrm>
                    <a:prstGeom prst="rect">
                      <a:avLst/>
                    </a:prstGeom>
                  </pic:spPr>
                </pic:pic>
              </a:graphicData>
            </a:graphic>
          </wp:inline>
        </w:drawing>
      </w:r>
    </w:p>
    <w:p w:rsidR="008D537E" w:rsidRPr="00914A88" w:rsidRDefault="008D537E" w:rsidP="008D537E">
      <w:pPr>
        <w:spacing w:after="60" w:line="360" w:lineRule="auto"/>
        <w:ind w:firstLine="709"/>
        <w:jc w:val="center"/>
        <w:rPr>
          <w:sz w:val="28"/>
          <w:szCs w:val="28"/>
          <w:lang w:val="uk-UA"/>
        </w:rPr>
      </w:pPr>
      <w:r>
        <w:rPr>
          <w:sz w:val="28"/>
          <w:szCs w:val="28"/>
          <w:lang w:val="uk-UA"/>
        </w:rPr>
        <w:lastRenderedPageBreak/>
        <w:t xml:space="preserve">Рисунок 2 ‒ </w:t>
      </w:r>
      <w:r w:rsidRPr="00914A88">
        <w:rPr>
          <w:sz w:val="28"/>
          <w:szCs w:val="28"/>
          <w:lang w:val="uk-UA"/>
        </w:rPr>
        <w:t xml:space="preserve">Залежність передбачених за допомогою моделі </w:t>
      </w:r>
      <w:r>
        <w:rPr>
          <w:sz w:val="28"/>
          <w:szCs w:val="28"/>
          <w:lang w:val="uk-UA"/>
        </w:rPr>
        <w:t xml:space="preserve">чистого прибутку </w:t>
      </w:r>
      <w:r w:rsidRPr="00914A88">
        <w:rPr>
          <w:sz w:val="28"/>
          <w:szCs w:val="28"/>
          <w:lang w:val="uk-UA"/>
        </w:rPr>
        <w:t>залишків і фактичних залишків</w:t>
      </w:r>
    </w:p>
    <w:p w:rsidR="008D537E" w:rsidRDefault="008D537E" w:rsidP="008D537E">
      <w:pPr>
        <w:pStyle w:val="main"/>
        <w:spacing w:after="120" w:line="360" w:lineRule="auto"/>
        <w:ind w:firstLine="709"/>
        <w:rPr>
          <w:color w:val="000000"/>
          <w:sz w:val="28"/>
          <w:szCs w:val="28"/>
          <w:lang w:val="uk-UA"/>
        </w:rPr>
      </w:pPr>
      <w:r>
        <w:rPr>
          <w:color w:val="000000"/>
          <w:sz w:val="28"/>
          <w:szCs w:val="28"/>
          <w:lang w:val="uk-UA"/>
        </w:rPr>
        <w:t>Р</w:t>
      </w:r>
      <w:r w:rsidRPr="00417F58">
        <w:rPr>
          <w:color w:val="000000"/>
          <w:sz w:val="28"/>
          <w:szCs w:val="28"/>
          <w:lang w:val="uk-UA"/>
        </w:rPr>
        <w:t xml:space="preserve">івняння </w:t>
      </w:r>
      <w:r>
        <w:rPr>
          <w:color w:val="000000"/>
          <w:sz w:val="28"/>
          <w:szCs w:val="28"/>
          <w:lang w:val="uk-UA"/>
        </w:rPr>
        <w:t xml:space="preserve">лінійної множинної </w:t>
      </w:r>
      <w:r w:rsidRPr="00417F58">
        <w:rPr>
          <w:color w:val="000000"/>
          <w:sz w:val="28"/>
          <w:szCs w:val="28"/>
          <w:lang w:val="uk-UA"/>
        </w:rPr>
        <w:t xml:space="preserve">регресії </w:t>
      </w:r>
      <w:r>
        <w:rPr>
          <w:color w:val="000000"/>
          <w:sz w:val="28"/>
          <w:szCs w:val="28"/>
          <w:lang w:val="uk-UA"/>
        </w:rPr>
        <w:t xml:space="preserve">використано </w:t>
      </w:r>
      <w:r w:rsidRPr="00417F58">
        <w:rPr>
          <w:color w:val="000000"/>
          <w:sz w:val="28"/>
          <w:szCs w:val="28"/>
          <w:lang w:val="uk-UA"/>
        </w:rPr>
        <w:t xml:space="preserve">для прогнозу </w:t>
      </w:r>
      <w:r>
        <w:rPr>
          <w:color w:val="000000"/>
          <w:sz w:val="28"/>
          <w:szCs w:val="28"/>
          <w:lang w:val="uk-UA"/>
        </w:rPr>
        <w:t xml:space="preserve">чистого прибутку на майбутній період, визначено </w:t>
      </w:r>
      <w:r w:rsidRPr="00417F58">
        <w:rPr>
          <w:color w:val="000000"/>
          <w:sz w:val="28"/>
          <w:szCs w:val="28"/>
          <w:lang w:val="uk-UA"/>
        </w:rPr>
        <w:t xml:space="preserve">значення предикторів </w:t>
      </w:r>
      <w:r>
        <w:rPr>
          <w:color w:val="000000"/>
          <w:sz w:val="28"/>
          <w:szCs w:val="28"/>
          <w:lang w:val="uk-UA"/>
        </w:rPr>
        <w:t xml:space="preserve">на прогнозований період </w:t>
      </w:r>
      <w:r w:rsidRPr="00417F58">
        <w:rPr>
          <w:color w:val="000000"/>
          <w:sz w:val="28"/>
          <w:szCs w:val="28"/>
          <w:lang w:val="uk-UA"/>
        </w:rPr>
        <w:t>(рис</w:t>
      </w:r>
      <w:r>
        <w:rPr>
          <w:color w:val="000000"/>
          <w:sz w:val="28"/>
          <w:szCs w:val="28"/>
          <w:lang w:val="uk-UA"/>
        </w:rPr>
        <w:t>.3</w:t>
      </w:r>
      <w:r w:rsidRPr="00417F58">
        <w:rPr>
          <w:color w:val="000000"/>
          <w:sz w:val="28"/>
          <w:szCs w:val="28"/>
          <w:lang w:val="uk-UA"/>
        </w:rPr>
        <w:t>)</w:t>
      </w:r>
      <w:r>
        <w:rPr>
          <w:color w:val="000000"/>
          <w:sz w:val="28"/>
          <w:szCs w:val="28"/>
          <w:lang w:val="uk-UA"/>
        </w:rPr>
        <w:t xml:space="preserve"> та</w:t>
      </w:r>
      <w:r w:rsidRPr="00417F58">
        <w:rPr>
          <w:color w:val="000000"/>
          <w:sz w:val="28"/>
          <w:szCs w:val="28"/>
          <w:lang w:val="uk-UA"/>
        </w:rPr>
        <w:t xml:space="preserve"> </w:t>
      </w:r>
      <w:r>
        <w:rPr>
          <w:color w:val="000000"/>
          <w:sz w:val="28"/>
          <w:szCs w:val="28"/>
          <w:lang w:val="uk-UA"/>
        </w:rPr>
        <w:t>отримано</w:t>
      </w:r>
      <w:r w:rsidRPr="00417F58">
        <w:rPr>
          <w:color w:val="000000"/>
          <w:sz w:val="28"/>
          <w:szCs w:val="28"/>
          <w:lang w:val="uk-UA"/>
        </w:rPr>
        <w:t xml:space="preserve"> результати передбачення (рис</w:t>
      </w:r>
      <w:r w:rsidR="00226EBA">
        <w:rPr>
          <w:color w:val="000000"/>
          <w:sz w:val="28"/>
          <w:szCs w:val="28"/>
          <w:lang w:val="uk-UA"/>
        </w:rPr>
        <w:t>.3</w:t>
      </w:r>
      <w:r w:rsidRPr="00417F58">
        <w:rPr>
          <w:color w:val="000000"/>
          <w:sz w:val="28"/>
          <w:szCs w:val="28"/>
          <w:lang w:val="uk-UA"/>
        </w:rPr>
        <w:t>).</w:t>
      </w:r>
      <w:r w:rsidRPr="005A08C3">
        <w:rPr>
          <w:color w:val="000000"/>
          <w:sz w:val="28"/>
          <w:szCs w:val="28"/>
          <w:lang w:val="uk-UA"/>
        </w:rPr>
        <w:t xml:space="preserve"> </w:t>
      </w:r>
    </w:p>
    <w:tbl>
      <w:tblPr>
        <w:tblW w:w="0" w:type="auto"/>
        <w:tblLook w:val="04A0" w:firstRow="1" w:lastRow="0" w:firstColumn="1" w:lastColumn="0" w:noHBand="0" w:noVBand="1"/>
      </w:tblPr>
      <w:tblGrid>
        <w:gridCol w:w="4896"/>
        <w:gridCol w:w="4701"/>
      </w:tblGrid>
      <w:tr w:rsidR="008D537E" w:rsidRPr="00F46027" w:rsidTr="00A06DE1">
        <w:trPr>
          <w:trHeight w:val="3134"/>
        </w:trPr>
        <w:tc>
          <w:tcPr>
            <w:tcW w:w="4896" w:type="dxa"/>
            <w:shd w:val="clear" w:color="auto" w:fill="auto"/>
            <w:noWrap/>
            <w:tcMar>
              <w:left w:w="0" w:type="dxa"/>
              <w:right w:w="0" w:type="dxa"/>
            </w:tcMar>
          </w:tcPr>
          <w:p w:rsidR="008D537E" w:rsidRPr="00F46027" w:rsidRDefault="008D537E" w:rsidP="00A06DE1">
            <w:pPr>
              <w:autoSpaceDE w:val="0"/>
              <w:autoSpaceDN w:val="0"/>
              <w:adjustRightInd w:val="0"/>
              <w:jc w:val="center"/>
              <w:rPr>
                <w:color w:val="000000"/>
                <w:sz w:val="28"/>
                <w:szCs w:val="28"/>
                <w:lang w:val="uk-UA"/>
              </w:rPr>
            </w:pPr>
            <w:r>
              <w:rPr>
                <w:noProof/>
                <w:lang w:val="uk-UA" w:eastAsia="uk-UA"/>
              </w:rPr>
              <w:drawing>
                <wp:inline distT="0" distB="0" distL="0" distR="0" wp14:anchorId="053EC6E7" wp14:editId="54614D8E">
                  <wp:extent cx="2981325" cy="1943100"/>
                  <wp:effectExtent l="0" t="0" r="952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grayscl/>
                          </a:blip>
                          <a:stretch>
                            <a:fillRect/>
                          </a:stretch>
                        </pic:blipFill>
                        <pic:spPr>
                          <a:xfrm>
                            <a:off x="0" y="0"/>
                            <a:ext cx="2981325" cy="1943100"/>
                          </a:xfrm>
                          <a:prstGeom prst="rect">
                            <a:avLst/>
                          </a:prstGeom>
                        </pic:spPr>
                      </pic:pic>
                    </a:graphicData>
                  </a:graphic>
                </wp:inline>
              </w:drawing>
            </w:r>
          </w:p>
        </w:tc>
        <w:tc>
          <w:tcPr>
            <w:tcW w:w="4701" w:type="dxa"/>
            <w:shd w:val="clear" w:color="auto" w:fill="auto"/>
            <w:noWrap/>
            <w:tcMar>
              <w:left w:w="0" w:type="dxa"/>
              <w:right w:w="0" w:type="dxa"/>
            </w:tcMar>
          </w:tcPr>
          <w:p w:rsidR="008D537E" w:rsidRPr="00F46027" w:rsidRDefault="008D537E" w:rsidP="00A06DE1">
            <w:pPr>
              <w:autoSpaceDE w:val="0"/>
              <w:autoSpaceDN w:val="0"/>
              <w:adjustRightInd w:val="0"/>
              <w:jc w:val="center"/>
              <w:rPr>
                <w:color w:val="000000"/>
                <w:sz w:val="28"/>
                <w:szCs w:val="28"/>
                <w:lang w:val="uk-UA"/>
              </w:rPr>
            </w:pPr>
            <w:r>
              <w:rPr>
                <w:noProof/>
                <w:lang w:val="uk-UA" w:eastAsia="uk-UA"/>
              </w:rPr>
              <w:drawing>
                <wp:inline distT="0" distB="0" distL="0" distR="0" wp14:anchorId="33E91EEC" wp14:editId="11541183">
                  <wp:extent cx="2742211" cy="1905000"/>
                  <wp:effectExtent l="19050" t="19050" r="20320" b="1905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678" r="1919"/>
                          <a:stretch/>
                        </pic:blipFill>
                        <pic:spPr bwMode="auto">
                          <a:xfrm>
                            <a:off x="0" y="0"/>
                            <a:ext cx="2760373" cy="191761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r>
      <w:tr w:rsidR="008D537E" w:rsidRPr="00F46027" w:rsidTr="00A06DE1">
        <w:tc>
          <w:tcPr>
            <w:tcW w:w="4896" w:type="dxa"/>
            <w:shd w:val="clear" w:color="auto" w:fill="auto"/>
            <w:noWrap/>
            <w:tcMar>
              <w:left w:w="0" w:type="dxa"/>
              <w:right w:w="0" w:type="dxa"/>
            </w:tcMar>
          </w:tcPr>
          <w:p w:rsidR="008D537E" w:rsidRPr="00F46027" w:rsidRDefault="008D537E" w:rsidP="00226EBA">
            <w:pPr>
              <w:pStyle w:val="main"/>
              <w:ind w:firstLine="0"/>
              <w:jc w:val="center"/>
              <w:rPr>
                <w:color w:val="000000"/>
                <w:sz w:val="28"/>
                <w:szCs w:val="28"/>
                <w:lang w:val="uk-UA"/>
              </w:rPr>
            </w:pPr>
            <w:r w:rsidRPr="00F46027">
              <w:rPr>
                <w:color w:val="000000"/>
                <w:sz w:val="28"/>
                <w:szCs w:val="28"/>
                <w:lang w:val="uk-UA"/>
              </w:rPr>
              <w:t>Рис</w:t>
            </w:r>
            <w:r>
              <w:rPr>
                <w:color w:val="000000"/>
                <w:sz w:val="28"/>
                <w:szCs w:val="28"/>
                <w:lang w:val="uk-UA"/>
              </w:rPr>
              <w:t>унок 3</w:t>
            </w:r>
            <w:r w:rsidRPr="00F46027">
              <w:rPr>
                <w:color w:val="000000"/>
                <w:sz w:val="28"/>
                <w:szCs w:val="28"/>
                <w:lang w:val="uk-UA"/>
              </w:rPr>
              <w:t xml:space="preserve"> </w:t>
            </w:r>
            <w:r w:rsidRPr="00F46027">
              <w:rPr>
                <w:sz w:val="28"/>
                <w:szCs w:val="28"/>
                <w:lang w:val="uk-UA"/>
              </w:rPr>
              <w:t>– Вікно введення значень</w:t>
            </w:r>
            <w:r>
              <w:rPr>
                <w:sz w:val="28"/>
                <w:szCs w:val="28"/>
                <w:lang w:val="uk-UA"/>
              </w:rPr>
              <w:t xml:space="preserve"> </w:t>
            </w:r>
            <w:r w:rsidRPr="00F46027">
              <w:rPr>
                <w:sz w:val="28"/>
                <w:szCs w:val="28"/>
                <w:lang w:val="uk-UA"/>
              </w:rPr>
              <w:t>незалежних змінних</w:t>
            </w:r>
          </w:p>
        </w:tc>
        <w:tc>
          <w:tcPr>
            <w:tcW w:w="4701" w:type="dxa"/>
            <w:shd w:val="clear" w:color="auto" w:fill="auto"/>
            <w:noWrap/>
            <w:tcMar>
              <w:left w:w="0" w:type="dxa"/>
              <w:right w:w="0" w:type="dxa"/>
            </w:tcMar>
          </w:tcPr>
          <w:p w:rsidR="008D537E" w:rsidRPr="00F46027" w:rsidRDefault="008D537E" w:rsidP="00226EBA">
            <w:pPr>
              <w:autoSpaceDE w:val="0"/>
              <w:autoSpaceDN w:val="0"/>
              <w:adjustRightInd w:val="0"/>
              <w:jc w:val="center"/>
              <w:rPr>
                <w:color w:val="000000"/>
                <w:sz w:val="28"/>
                <w:szCs w:val="28"/>
                <w:lang w:val="uk-UA"/>
              </w:rPr>
            </w:pPr>
            <w:r w:rsidRPr="00F46027">
              <w:rPr>
                <w:color w:val="000000"/>
                <w:sz w:val="28"/>
                <w:szCs w:val="28"/>
                <w:lang w:val="uk-UA"/>
              </w:rPr>
              <w:t>Рис</w:t>
            </w:r>
            <w:r>
              <w:rPr>
                <w:color w:val="000000"/>
                <w:sz w:val="28"/>
                <w:szCs w:val="28"/>
                <w:lang w:val="uk-UA"/>
              </w:rPr>
              <w:t>унок 4</w:t>
            </w:r>
            <w:r w:rsidRPr="00F46027">
              <w:rPr>
                <w:color w:val="000000"/>
                <w:sz w:val="28"/>
                <w:szCs w:val="28"/>
                <w:lang w:val="uk-UA"/>
              </w:rPr>
              <w:t xml:space="preserve"> </w:t>
            </w:r>
            <w:r w:rsidRPr="00F46027">
              <w:rPr>
                <w:sz w:val="28"/>
                <w:szCs w:val="28"/>
                <w:lang w:val="uk-UA"/>
              </w:rPr>
              <w:t>– Прогнозні значення на наступний період</w:t>
            </w:r>
          </w:p>
        </w:tc>
      </w:tr>
    </w:tbl>
    <w:p w:rsidR="008D537E" w:rsidRDefault="008D537E" w:rsidP="008D537E">
      <w:pPr>
        <w:pStyle w:val="main"/>
        <w:spacing w:line="360" w:lineRule="auto"/>
        <w:ind w:firstLine="709"/>
        <w:rPr>
          <w:color w:val="000000"/>
          <w:sz w:val="28"/>
          <w:szCs w:val="28"/>
          <w:lang w:val="uk-UA"/>
        </w:rPr>
      </w:pPr>
      <w:r>
        <w:rPr>
          <w:color w:val="000000"/>
          <w:sz w:val="28"/>
          <w:szCs w:val="28"/>
          <w:lang w:val="uk-UA"/>
        </w:rPr>
        <w:t>Отже,</w:t>
      </w:r>
      <w:r w:rsidRPr="00417F58">
        <w:rPr>
          <w:color w:val="000000"/>
          <w:sz w:val="28"/>
          <w:szCs w:val="28"/>
          <w:lang w:val="uk-UA"/>
        </w:rPr>
        <w:t xml:space="preserve"> </w:t>
      </w:r>
      <w:r>
        <w:rPr>
          <w:color w:val="000000"/>
          <w:sz w:val="28"/>
          <w:szCs w:val="28"/>
          <w:lang w:val="uk-UA"/>
        </w:rPr>
        <w:t xml:space="preserve">чистий прибуток </w:t>
      </w:r>
      <w:r w:rsidRPr="00417F58">
        <w:rPr>
          <w:color w:val="000000"/>
          <w:sz w:val="28"/>
          <w:szCs w:val="28"/>
          <w:lang w:val="uk-UA"/>
        </w:rPr>
        <w:t xml:space="preserve">на наступний </w:t>
      </w:r>
      <w:r>
        <w:rPr>
          <w:color w:val="000000"/>
          <w:sz w:val="28"/>
          <w:szCs w:val="28"/>
          <w:lang w:val="uk-UA"/>
        </w:rPr>
        <w:t>період</w:t>
      </w:r>
      <w:r w:rsidRPr="00417F58">
        <w:rPr>
          <w:color w:val="000000"/>
          <w:sz w:val="28"/>
          <w:szCs w:val="28"/>
          <w:lang w:val="uk-UA"/>
        </w:rPr>
        <w:t xml:space="preserve"> буде</w:t>
      </w:r>
      <w:r>
        <w:rPr>
          <w:color w:val="000000"/>
          <w:sz w:val="28"/>
          <w:szCs w:val="28"/>
          <w:lang w:val="uk-UA"/>
        </w:rPr>
        <w:t xml:space="preserve"> </w:t>
      </w:r>
      <w:r w:rsidRPr="00417F58">
        <w:rPr>
          <w:color w:val="000000"/>
          <w:sz w:val="28"/>
          <w:szCs w:val="28"/>
          <w:lang w:val="uk-UA"/>
        </w:rPr>
        <w:t xml:space="preserve">мати значення  </w:t>
      </w:r>
      <w:r w:rsidRPr="006965D6">
        <w:rPr>
          <w:color w:val="000000"/>
          <w:sz w:val="28"/>
          <w:szCs w:val="28"/>
        </w:rPr>
        <w:t>30</w:t>
      </w:r>
      <w:r>
        <w:rPr>
          <w:color w:val="000000"/>
          <w:sz w:val="28"/>
          <w:szCs w:val="28"/>
        </w:rPr>
        <w:t xml:space="preserve">462,36 </w:t>
      </w:r>
      <w:r>
        <w:rPr>
          <w:color w:val="000000"/>
          <w:sz w:val="28"/>
          <w:szCs w:val="28"/>
          <w:lang w:val="uk-UA"/>
        </w:rPr>
        <w:t xml:space="preserve">млн. грн. </w:t>
      </w:r>
      <w:r w:rsidRPr="00417F58">
        <w:rPr>
          <w:color w:val="000000"/>
          <w:sz w:val="28"/>
          <w:szCs w:val="28"/>
          <w:lang w:val="uk-UA"/>
        </w:rPr>
        <w:t>з 9</w:t>
      </w:r>
      <w:r>
        <w:rPr>
          <w:color w:val="000000"/>
          <w:sz w:val="28"/>
          <w:szCs w:val="28"/>
          <w:lang w:val="uk-UA"/>
        </w:rPr>
        <w:t>5</w:t>
      </w:r>
      <w:r w:rsidRPr="00417F58">
        <w:rPr>
          <w:color w:val="000000"/>
          <w:sz w:val="28"/>
          <w:szCs w:val="28"/>
          <w:lang w:val="uk-UA"/>
        </w:rPr>
        <w:t>%-м довірчим інтервалом (</w:t>
      </w:r>
      <w:r>
        <w:rPr>
          <w:color w:val="000000"/>
          <w:sz w:val="28"/>
          <w:szCs w:val="28"/>
          <w:lang w:val="uk-UA"/>
        </w:rPr>
        <w:t>25118,98 млн.</w:t>
      </w:r>
      <w:r w:rsidRPr="00417F58">
        <w:rPr>
          <w:color w:val="000000"/>
          <w:sz w:val="28"/>
          <w:szCs w:val="28"/>
          <w:lang w:val="uk-UA"/>
        </w:rPr>
        <w:t xml:space="preserve"> </w:t>
      </w:r>
      <w:r>
        <w:rPr>
          <w:color w:val="000000"/>
          <w:sz w:val="28"/>
          <w:szCs w:val="28"/>
          <w:lang w:val="uk-UA"/>
        </w:rPr>
        <w:t>грн.</w:t>
      </w:r>
      <w:r w:rsidRPr="00417F58">
        <w:rPr>
          <w:color w:val="000000"/>
          <w:sz w:val="28"/>
          <w:szCs w:val="28"/>
          <w:lang w:val="uk-UA"/>
        </w:rPr>
        <w:t xml:space="preserve">; </w:t>
      </w:r>
      <w:r>
        <w:rPr>
          <w:color w:val="000000"/>
          <w:sz w:val="28"/>
          <w:szCs w:val="28"/>
          <w:lang w:val="uk-UA"/>
        </w:rPr>
        <w:t>35805,74 млн.</w:t>
      </w:r>
      <w:r w:rsidRPr="00417F58">
        <w:rPr>
          <w:color w:val="000000"/>
          <w:sz w:val="28"/>
          <w:szCs w:val="28"/>
          <w:lang w:val="uk-UA"/>
        </w:rPr>
        <w:t xml:space="preserve"> </w:t>
      </w:r>
      <w:r>
        <w:rPr>
          <w:color w:val="000000"/>
          <w:sz w:val="28"/>
          <w:szCs w:val="28"/>
          <w:lang w:val="uk-UA"/>
        </w:rPr>
        <w:t>грн.</w:t>
      </w:r>
      <w:r w:rsidRPr="00417F58">
        <w:rPr>
          <w:color w:val="000000"/>
          <w:sz w:val="28"/>
          <w:szCs w:val="28"/>
          <w:lang w:val="uk-UA"/>
        </w:rPr>
        <w:t>).</w:t>
      </w:r>
    </w:p>
    <w:p w:rsidR="008D537E" w:rsidRPr="00D55536" w:rsidRDefault="008D537E" w:rsidP="008D537E">
      <w:pPr>
        <w:suppressAutoHyphens/>
        <w:spacing w:line="360" w:lineRule="auto"/>
        <w:ind w:firstLine="709"/>
        <w:jc w:val="both"/>
        <w:rPr>
          <w:color w:val="000000"/>
          <w:sz w:val="28"/>
          <w:szCs w:val="28"/>
          <w:lang w:val="uk-UA" w:eastAsia="zh-CN"/>
        </w:rPr>
      </w:pPr>
      <w:r>
        <w:rPr>
          <w:color w:val="000000"/>
          <w:sz w:val="28"/>
          <w:szCs w:val="28"/>
          <w:lang w:val="uk-UA" w:eastAsia="zh-CN"/>
        </w:rPr>
        <w:t xml:space="preserve">Побудовано </w:t>
      </w:r>
      <w:r w:rsidRPr="00D55536">
        <w:rPr>
          <w:color w:val="000000"/>
          <w:sz w:val="28"/>
          <w:szCs w:val="28"/>
          <w:lang w:val="uk-UA" w:eastAsia="zh-CN"/>
        </w:rPr>
        <w:t xml:space="preserve"> модель відображення функціональної залежності </w:t>
      </w:r>
      <w:r>
        <w:rPr>
          <w:color w:val="000000"/>
          <w:sz w:val="28"/>
          <w:szCs w:val="28"/>
          <w:lang w:val="uk-UA" w:eastAsia="zh-CN"/>
        </w:rPr>
        <w:t>чистого прибутку</w:t>
      </w:r>
      <w:r w:rsidRPr="00D55536">
        <w:rPr>
          <w:color w:val="000000"/>
          <w:sz w:val="28"/>
          <w:szCs w:val="28"/>
          <w:lang w:val="uk-UA" w:eastAsia="zh-CN"/>
        </w:rPr>
        <w:t xml:space="preserve"> </w:t>
      </w:r>
      <w:r>
        <w:rPr>
          <w:color w:val="000000"/>
          <w:sz w:val="28"/>
          <w:szCs w:val="28"/>
          <w:lang w:val="uk-UA" w:eastAsia="zh-CN"/>
        </w:rPr>
        <w:t xml:space="preserve">від трьох </w:t>
      </w:r>
      <w:r w:rsidRPr="00D55536">
        <w:rPr>
          <w:color w:val="000000"/>
          <w:sz w:val="28"/>
          <w:szCs w:val="28"/>
          <w:lang w:val="uk-UA" w:eastAsia="zh-CN"/>
        </w:rPr>
        <w:t xml:space="preserve">економічних показників, яка має наступний вигляд: </w:t>
      </w:r>
    </w:p>
    <w:p w:rsidR="008D537E" w:rsidRPr="00584FDF" w:rsidRDefault="008D537E" w:rsidP="008D537E">
      <w:pPr>
        <w:pStyle w:val="main"/>
        <w:spacing w:before="240" w:after="240" w:line="360" w:lineRule="auto"/>
        <w:ind w:firstLine="181"/>
        <w:jc w:val="right"/>
        <w:rPr>
          <w:color w:val="000000"/>
          <w:sz w:val="28"/>
          <w:szCs w:val="28"/>
          <w:lang w:val="uk-UA"/>
        </w:rPr>
      </w:pPr>
      <w:r>
        <w:rPr>
          <w:i/>
          <w:color w:val="000000"/>
          <w:sz w:val="28"/>
          <w:szCs w:val="28"/>
          <w:lang w:val="en-US"/>
        </w:rPr>
        <w:t>Y</w:t>
      </w:r>
      <w:r w:rsidRPr="00E16C1C">
        <w:rPr>
          <w:i/>
          <w:color w:val="000000"/>
          <w:sz w:val="28"/>
          <w:szCs w:val="28"/>
          <w:lang w:val="uk-UA"/>
        </w:rPr>
        <w:t xml:space="preserve"> </w:t>
      </w:r>
      <w:r w:rsidRPr="00417F58">
        <w:rPr>
          <w:i/>
          <w:color w:val="000000"/>
          <w:sz w:val="28"/>
          <w:szCs w:val="28"/>
          <w:lang w:val="uk-UA"/>
        </w:rPr>
        <w:t xml:space="preserve">= </w:t>
      </w:r>
      <w:r>
        <w:rPr>
          <w:i/>
          <w:color w:val="000000"/>
          <w:sz w:val="28"/>
          <w:szCs w:val="28"/>
          <w:lang w:val="uk-UA"/>
        </w:rPr>
        <w:t>-1329,60+ 0,11</w:t>
      </w:r>
      <w:r w:rsidRPr="00417F58">
        <w:rPr>
          <w:i/>
          <w:color w:val="000000"/>
          <w:sz w:val="28"/>
          <w:szCs w:val="28"/>
          <w:lang w:val="uk-UA"/>
        </w:rPr>
        <w:t>∙</w:t>
      </w:r>
      <w:r>
        <w:rPr>
          <w:i/>
          <w:color w:val="000000"/>
          <w:sz w:val="28"/>
          <w:szCs w:val="28"/>
          <w:lang w:val="en-US"/>
        </w:rPr>
        <w:t>X</w:t>
      </w:r>
      <w:r>
        <w:rPr>
          <w:i/>
          <w:color w:val="000000"/>
          <w:sz w:val="28"/>
          <w:szCs w:val="28"/>
          <w:vertAlign w:val="subscript"/>
          <w:lang w:val="uk-UA"/>
        </w:rPr>
        <w:t>1</w:t>
      </w:r>
      <w:r w:rsidRPr="00417F58">
        <w:rPr>
          <w:i/>
          <w:color w:val="000000"/>
          <w:sz w:val="28"/>
          <w:szCs w:val="28"/>
          <w:lang w:val="uk-UA"/>
        </w:rPr>
        <w:t xml:space="preserve"> </w:t>
      </w:r>
      <w:r>
        <w:rPr>
          <w:i/>
          <w:color w:val="000000"/>
          <w:sz w:val="28"/>
          <w:szCs w:val="28"/>
          <w:lang w:val="uk-UA"/>
        </w:rPr>
        <w:t>–</w:t>
      </w:r>
      <w:r w:rsidRPr="00417F58">
        <w:rPr>
          <w:i/>
          <w:color w:val="000000"/>
          <w:sz w:val="28"/>
          <w:szCs w:val="28"/>
          <w:lang w:val="uk-UA"/>
        </w:rPr>
        <w:t xml:space="preserve"> </w:t>
      </w:r>
      <w:r>
        <w:rPr>
          <w:i/>
          <w:color w:val="000000"/>
          <w:sz w:val="28"/>
          <w:szCs w:val="28"/>
          <w:lang w:val="uk-UA"/>
        </w:rPr>
        <w:t>0,08</w:t>
      </w:r>
      <w:r w:rsidRPr="00417F58">
        <w:rPr>
          <w:i/>
          <w:color w:val="000000"/>
          <w:sz w:val="28"/>
          <w:szCs w:val="28"/>
          <w:lang w:val="uk-UA"/>
        </w:rPr>
        <w:t>∙</w:t>
      </w:r>
      <w:r>
        <w:rPr>
          <w:i/>
          <w:color w:val="000000"/>
          <w:sz w:val="28"/>
          <w:szCs w:val="28"/>
          <w:lang w:val="en-US"/>
        </w:rPr>
        <w:t>X</w:t>
      </w:r>
      <w:r>
        <w:rPr>
          <w:i/>
          <w:color w:val="000000"/>
          <w:sz w:val="28"/>
          <w:szCs w:val="28"/>
          <w:vertAlign w:val="subscript"/>
          <w:lang w:val="uk-UA"/>
        </w:rPr>
        <w:t>2</w:t>
      </w:r>
      <w:r>
        <w:rPr>
          <w:i/>
          <w:color w:val="000000"/>
          <w:sz w:val="28"/>
          <w:szCs w:val="28"/>
          <w:lang w:val="uk-UA"/>
        </w:rPr>
        <w:t xml:space="preserve"> + 1,13</w:t>
      </w:r>
      <w:r w:rsidRPr="00417F58">
        <w:rPr>
          <w:i/>
          <w:color w:val="000000"/>
          <w:sz w:val="28"/>
          <w:szCs w:val="28"/>
          <w:lang w:val="uk-UA"/>
        </w:rPr>
        <w:t>∙</w:t>
      </w:r>
      <w:r>
        <w:rPr>
          <w:i/>
          <w:color w:val="000000"/>
          <w:sz w:val="28"/>
          <w:szCs w:val="28"/>
          <w:lang w:val="en-US"/>
        </w:rPr>
        <w:t>X</w:t>
      </w:r>
      <w:r>
        <w:rPr>
          <w:i/>
          <w:color w:val="000000"/>
          <w:sz w:val="28"/>
          <w:szCs w:val="28"/>
          <w:vertAlign w:val="subscript"/>
          <w:lang w:val="uk-UA"/>
        </w:rPr>
        <w:t xml:space="preserve">3 </w:t>
      </w:r>
      <w:r>
        <w:rPr>
          <w:i/>
          <w:color w:val="000000"/>
          <w:sz w:val="28"/>
          <w:szCs w:val="28"/>
          <w:lang w:val="uk-UA"/>
        </w:rPr>
        <w:t xml:space="preserve">                          </w:t>
      </w:r>
      <w:proofErr w:type="gramStart"/>
      <w:r>
        <w:rPr>
          <w:i/>
          <w:color w:val="000000"/>
          <w:sz w:val="28"/>
          <w:szCs w:val="28"/>
          <w:lang w:val="uk-UA"/>
        </w:rPr>
        <w:t xml:space="preserve">   </w:t>
      </w:r>
      <w:r w:rsidR="00226EBA">
        <w:rPr>
          <w:i/>
          <w:color w:val="000000"/>
          <w:sz w:val="28"/>
          <w:szCs w:val="28"/>
          <w:lang w:val="uk-UA"/>
        </w:rPr>
        <w:t>(</w:t>
      </w:r>
      <w:proofErr w:type="gramEnd"/>
      <w:r>
        <w:rPr>
          <w:color w:val="000000"/>
          <w:sz w:val="28"/>
          <w:szCs w:val="28"/>
          <w:lang w:val="uk-UA"/>
        </w:rPr>
        <w:t>2)</w:t>
      </w:r>
    </w:p>
    <w:p w:rsidR="008D537E" w:rsidRDefault="008D537E" w:rsidP="008D537E">
      <w:pPr>
        <w:pStyle w:val="main"/>
        <w:spacing w:line="360" w:lineRule="auto"/>
        <w:ind w:firstLine="709"/>
        <w:rPr>
          <w:color w:val="000000"/>
          <w:sz w:val="28"/>
          <w:szCs w:val="28"/>
          <w:lang w:val="uk-UA"/>
        </w:rPr>
      </w:pPr>
      <w:r w:rsidRPr="00584FDF">
        <w:rPr>
          <w:color w:val="000000"/>
          <w:sz w:val="28"/>
          <w:szCs w:val="28"/>
          <w:lang w:val="uk-UA"/>
        </w:rPr>
        <w:t xml:space="preserve">Ураховуючи отримані залежності між </w:t>
      </w:r>
      <w:r>
        <w:rPr>
          <w:color w:val="000000"/>
          <w:sz w:val="28"/>
          <w:szCs w:val="28"/>
          <w:lang w:val="uk-UA"/>
        </w:rPr>
        <w:t xml:space="preserve">чистим прибутком </w:t>
      </w:r>
      <w:r w:rsidRPr="00584FDF">
        <w:rPr>
          <w:color w:val="000000"/>
          <w:sz w:val="28"/>
          <w:szCs w:val="28"/>
          <w:lang w:val="uk-UA"/>
        </w:rPr>
        <w:t xml:space="preserve">та факторами впливу, можна зробити такі висновки. Збільшення оборотних активів до певного оптимального спричиняє підвищення </w:t>
      </w:r>
      <w:r>
        <w:rPr>
          <w:color w:val="000000"/>
          <w:sz w:val="28"/>
          <w:szCs w:val="28"/>
          <w:lang w:val="uk-UA"/>
        </w:rPr>
        <w:t>чистого прибутку</w:t>
      </w:r>
      <w:r w:rsidRPr="00584FDF">
        <w:rPr>
          <w:color w:val="000000"/>
          <w:sz w:val="28"/>
          <w:szCs w:val="28"/>
          <w:lang w:val="uk-UA"/>
        </w:rPr>
        <w:t xml:space="preserve">. Подальше зростання оборотних активів, приводитиме до того, що підприємство матиме в своєму розпорядженні вільні активи, утримання яких призводить до витрат і відповідного зниження </w:t>
      </w:r>
      <w:r>
        <w:rPr>
          <w:color w:val="000000"/>
          <w:sz w:val="28"/>
          <w:szCs w:val="28"/>
          <w:lang w:val="uk-UA"/>
        </w:rPr>
        <w:t>чистого фінансового результату</w:t>
      </w:r>
      <w:r w:rsidRPr="00412B68">
        <w:rPr>
          <w:color w:val="000000"/>
          <w:sz w:val="28"/>
          <w:szCs w:val="28"/>
        </w:rPr>
        <w:t xml:space="preserve">: </w:t>
      </w:r>
      <w:r>
        <w:rPr>
          <w:color w:val="000000"/>
          <w:sz w:val="28"/>
          <w:szCs w:val="28"/>
          <w:lang w:val="uk-UA"/>
        </w:rPr>
        <w:t>прибутку</w:t>
      </w:r>
      <w:r w:rsidRPr="00584FDF">
        <w:rPr>
          <w:color w:val="000000"/>
          <w:sz w:val="28"/>
          <w:szCs w:val="28"/>
          <w:lang w:val="uk-UA"/>
        </w:rPr>
        <w:t>.  З</w:t>
      </w:r>
      <w:r>
        <w:rPr>
          <w:color w:val="000000"/>
          <w:sz w:val="28"/>
          <w:szCs w:val="28"/>
          <w:lang w:val="uk-UA"/>
        </w:rPr>
        <w:t>більшення</w:t>
      </w:r>
      <w:r w:rsidRPr="00584FDF">
        <w:rPr>
          <w:color w:val="000000"/>
          <w:sz w:val="28"/>
          <w:szCs w:val="28"/>
          <w:lang w:val="uk-UA"/>
        </w:rPr>
        <w:t xml:space="preserve"> собівартості </w:t>
      </w:r>
      <w:r>
        <w:rPr>
          <w:color w:val="000000"/>
          <w:sz w:val="28"/>
          <w:szCs w:val="28"/>
          <w:lang w:val="uk-UA"/>
        </w:rPr>
        <w:t xml:space="preserve">реалізованої продукції (товарів, робіт, послуг) </w:t>
      </w:r>
      <w:r w:rsidRPr="00584FDF">
        <w:rPr>
          <w:color w:val="000000"/>
          <w:sz w:val="28"/>
          <w:szCs w:val="28"/>
          <w:lang w:val="uk-UA"/>
        </w:rPr>
        <w:t xml:space="preserve">зумовлює збільшення </w:t>
      </w:r>
      <w:r>
        <w:rPr>
          <w:color w:val="000000"/>
          <w:sz w:val="28"/>
          <w:szCs w:val="28"/>
          <w:lang w:val="uk-UA"/>
        </w:rPr>
        <w:t>чистого прибутку у випадку зростання цін.</w:t>
      </w:r>
      <w:r w:rsidRPr="00584FDF">
        <w:rPr>
          <w:color w:val="000000"/>
          <w:sz w:val="28"/>
          <w:szCs w:val="28"/>
          <w:lang w:val="uk-UA"/>
        </w:rPr>
        <w:t xml:space="preserve"> Уведення в дію нових основних засобів, а також їх модернізація або реконструкція призводять до зменшення </w:t>
      </w:r>
      <w:r>
        <w:rPr>
          <w:color w:val="000000"/>
          <w:sz w:val="28"/>
          <w:szCs w:val="28"/>
          <w:lang w:val="uk-UA"/>
        </w:rPr>
        <w:t>чистого прибутку</w:t>
      </w:r>
      <w:r w:rsidRPr="00584FDF">
        <w:rPr>
          <w:color w:val="000000"/>
          <w:sz w:val="28"/>
          <w:szCs w:val="28"/>
          <w:lang w:val="uk-UA"/>
        </w:rPr>
        <w:t xml:space="preserve">. </w:t>
      </w:r>
    </w:p>
    <w:p w:rsidR="008D537E" w:rsidRDefault="008D537E" w:rsidP="008D537E">
      <w:pPr>
        <w:pStyle w:val="main"/>
        <w:spacing w:line="360" w:lineRule="auto"/>
        <w:ind w:firstLine="709"/>
        <w:rPr>
          <w:color w:val="000000"/>
          <w:sz w:val="28"/>
          <w:szCs w:val="28"/>
          <w:lang w:val="uk-UA"/>
        </w:rPr>
      </w:pPr>
      <w:r w:rsidRPr="00584FDF">
        <w:rPr>
          <w:color w:val="000000"/>
          <w:sz w:val="28"/>
          <w:szCs w:val="28"/>
          <w:lang w:val="uk-UA"/>
        </w:rPr>
        <w:t xml:space="preserve">Для подальшого дослідження побудуємо модель залежності собівартості </w:t>
      </w:r>
      <w:r>
        <w:rPr>
          <w:color w:val="000000"/>
          <w:sz w:val="28"/>
          <w:szCs w:val="28"/>
          <w:lang w:val="uk-UA"/>
        </w:rPr>
        <w:t>реалізованої продукції</w:t>
      </w:r>
      <w:r w:rsidRPr="00584FDF">
        <w:rPr>
          <w:color w:val="000000"/>
          <w:sz w:val="28"/>
          <w:szCs w:val="28"/>
          <w:lang w:val="uk-UA"/>
        </w:rPr>
        <w:t xml:space="preserve"> (</w:t>
      </w:r>
      <w:r>
        <w:rPr>
          <w:color w:val="000000"/>
          <w:sz w:val="28"/>
          <w:szCs w:val="28"/>
          <w:lang w:val="uk-UA"/>
        </w:rPr>
        <w:t>Х</w:t>
      </w:r>
      <w:r>
        <w:rPr>
          <w:color w:val="000000"/>
          <w:sz w:val="28"/>
          <w:szCs w:val="28"/>
          <w:vertAlign w:val="subscript"/>
          <w:lang w:val="uk-UA"/>
        </w:rPr>
        <w:t>1</w:t>
      </w:r>
      <w:r w:rsidRPr="00584FDF">
        <w:rPr>
          <w:color w:val="000000"/>
          <w:sz w:val="28"/>
          <w:szCs w:val="28"/>
          <w:lang w:val="uk-UA"/>
        </w:rPr>
        <w:t xml:space="preserve">) від </w:t>
      </w:r>
      <w:r>
        <w:rPr>
          <w:color w:val="000000"/>
          <w:sz w:val="28"/>
          <w:szCs w:val="28"/>
          <w:lang w:val="uk-UA"/>
        </w:rPr>
        <w:t>матеріальних затрат</w:t>
      </w:r>
      <w:r w:rsidRPr="00584FDF">
        <w:rPr>
          <w:color w:val="000000"/>
          <w:sz w:val="28"/>
          <w:szCs w:val="28"/>
          <w:lang w:val="uk-UA"/>
        </w:rPr>
        <w:t xml:space="preserve"> (Х</w:t>
      </w:r>
      <w:r>
        <w:rPr>
          <w:color w:val="000000"/>
          <w:sz w:val="28"/>
          <w:szCs w:val="28"/>
          <w:vertAlign w:val="subscript"/>
          <w:lang w:val="uk-UA"/>
        </w:rPr>
        <w:t>4</w:t>
      </w:r>
      <w:r w:rsidRPr="00584FDF">
        <w:rPr>
          <w:color w:val="000000"/>
          <w:sz w:val="28"/>
          <w:szCs w:val="28"/>
          <w:lang w:val="uk-UA"/>
        </w:rPr>
        <w:t>)</w:t>
      </w:r>
      <w:r>
        <w:rPr>
          <w:color w:val="000000"/>
          <w:sz w:val="28"/>
          <w:szCs w:val="28"/>
          <w:lang w:val="uk-UA"/>
        </w:rPr>
        <w:t xml:space="preserve">, інших операційних </w:t>
      </w:r>
      <w:r>
        <w:rPr>
          <w:color w:val="000000"/>
          <w:sz w:val="28"/>
          <w:szCs w:val="28"/>
          <w:lang w:val="uk-UA"/>
        </w:rPr>
        <w:lastRenderedPageBreak/>
        <w:t>витрат (Х</w:t>
      </w:r>
      <w:r w:rsidRPr="008463C2">
        <w:rPr>
          <w:color w:val="000000"/>
          <w:sz w:val="28"/>
          <w:szCs w:val="28"/>
          <w:vertAlign w:val="subscript"/>
          <w:lang w:val="uk-UA"/>
        </w:rPr>
        <w:t>5</w:t>
      </w:r>
      <w:r>
        <w:rPr>
          <w:color w:val="000000"/>
          <w:sz w:val="28"/>
          <w:szCs w:val="28"/>
          <w:lang w:val="uk-UA"/>
        </w:rPr>
        <w:t>)</w:t>
      </w:r>
      <w:r w:rsidRPr="00584FDF">
        <w:rPr>
          <w:color w:val="000000"/>
          <w:sz w:val="28"/>
          <w:szCs w:val="28"/>
          <w:lang w:val="uk-UA"/>
        </w:rPr>
        <w:t xml:space="preserve"> та витрат на оплату праці (Х</w:t>
      </w:r>
      <w:r w:rsidRPr="008463C2">
        <w:rPr>
          <w:color w:val="000000"/>
          <w:sz w:val="28"/>
          <w:szCs w:val="28"/>
          <w:vertAlign w:val="subscript"/>
          <w:lang w:val="uk-UA"/>
        </w:rPr>
        <w:t>6</w:t>
      </w:r>
      <w:r w:rsidRPr="00584FDF">
        <w:rPr>
          <w:color w:val="000000"/>
          <w:sz w:val="28"/>
          <w:szCs w:val="28"/>
          <w:lang w:val="uk-UA"/>
        </w:rPr>
        <w:t>) (табл.</w:t>
      </w:r>
      <w:r>
        <w:rPr>
          <w:color w:val="000000"/>
          <w:sz w:val="28"/>
          <w:szCs w:val="28"/>
          <w:lang w:val="uk-UA"/>
        </w:rPr>
        <w:t>1</w:t>
      </w:r>
      <w:r w:rsidRPr="00584FDF">
        <w:rPr>
          <w:color w:val="000000"/>
          <w:sz w:val="28"/>
          <w:szCs w:val="28"/>
          <w:lang w:val="uk-UA"/>
        </w:rPr>
        <w:t xml:space="preserve">). У результаті моделювання отримано таке рівняння </w:t>
      </w:r>
      <w:r>
        <w:rPr>
          <w:color w:val="000000"/>
          <w:sz w:val="28"/>
          <w:szCs w:val="28"/>
          <w:lang w:val="uk-UA"/>
        </w:rPr>
        <w:t>лінійної</w:t>
      </w:r>
      <w:r w:rsidRPr="00584FDF">
        <w:rPr>
          <w:color w:val="000000"/>
          <w:sz w:val="28"/>
          <w:szCs w:val="28"/>
          <w:lang w:val="uk-UA"/>
        </w:rPr>
        <w:t xml:space="preserve"> множинної регресії</w:t>
      </w:r>
    </w:p>
    <w:p w:rsidR="008D537E" w:rsidRDefault="008D537E" w:rsidP="008D537E">
      <w:pPr>
        <w:pStyle w:val="main"/>
        <w:spacing w:line="360" w:lineRule="auto"/>
        <w:ind w:firstLine="709"/>
        <w:jc w:val="right"/>
        <w:rPr>
          <w:color w:val="000000"/>
          <w:sz w:val="28"/>
          <w:szCs w:val="28"/>
          <w:lang w:val="uk-UA"/>
        </w:rPr>
      </w:pPr>
      <w:r>
        <w:rPr>
          <w:sz w:val="28"/>
          <w:szCs w:val="28"/>
          <w:lang w:val="uk-UA"/>
        </w:rPr>
        <w:object w:dxaOrig="2860" w:dyaOrig="360">
          <v:shape id="_x0000_i1026" type="#_x0000_t75" style="width:159.6pt;height:20.4pt" o:ole="">
            <v:imagedata r:id="rId12" o:title=""/>
          </v:shape>
          <o:OLEObject Type="Embed" ProgID="Equation.3" ShapeID="_x0000_i1026" DrawAspect="Content" ObjectID="_1622475894" r:id="rId13"/>
        </w:object>
      </w:r>
      <w:r>
        <w:rPr>
          <w:sz w:val="28"/>
          <w:szCs w:val="28"/>
          <w:lang w:val="uk-UA"/>
        </w:rPr>
        <w:t xml:space="preserve">                                        (3)</w:t>
      </w:r>
    </w:p>
    <w:p w:rsidR="008D537E" w:rsidRPr="008463C2" w:rsidRDefault="008D537E" w:rsidP="008D537E">
      <w:pPr>
        <w:pStyle w:val="main"/>
        <w:spacing w:line="360" w:lineRule="auto"/>
        <w:ind w:firstLine="709"/>
        <w:rPr>
          <w:color w:val="000000"/>
          <w:sz w:val="28"/>
          <w:szCs w:val="28"/>
          <w:lang w:val="uk-UA"/>
        </w:rPr>
      </w:pPr>
      <w:r w:rsidRPr="008463C2">
        <w:rPr>
          <w:color w:val="000000"/>
          <w:sz w:val="28"/>
          <w:szCs w:val="28"/>
          <w:lang w:val="uk-UA"/>
        </w:rPr>
        <w:t xml:space="preserve">де </w:t>
      </w:r>
      <w:r w:rsidRPr="00306E78">
        <w:rPr>
          <w:i/>
          <w:color w:val="000000"/>
          <w:sz w:val="28"/>
          <w:szCs w:val="28"/>
          <w:lang w:val="uk-UA"/>
        </w:rPr>
        <w:t>b</w:t>
      </w:r>
      <w:r w:rsidRPr="00306E78">
        <w:rPr>
          <w:i/>
          <w:color w:val="000000"/>
          <w:sz w:val="28"/>
          <w:szCs w:val="28"/>
          <w:vertAlign w:val="subscript"/>
          <w:lang w:val="uk-UA"/>
        </w:rPr>
        <w:t>0</w:t>
      </w:r>
      <w:r w:rsidRPr="008463C2">
        <w:rPr>
          <w:color w:val="000000"/>
          <w:sz w:val="28"/>
          <w:szCs w:val="28"/>
          <w:lang w:val="uk-UA"/>
        </w:rPr>
        <w:t xml:space="preserve"> – вільний член рівняння; </w:t>
      </w:r>
      <w:r w:rsidRPr="00306E78">
        <w:rPr>
          <w:i/>
          <w:color w:val="000000"/>
          <w:sz w:val="28"/>
          <w:szCs w:val="28"/>
          <w:lang w:val="uk-UA"/>
        </w:rPr>
        <w:t>b</w:t>
      </w:r>
      <w:r w:rsidRPr="00306E78">
        <w:rPr>
          <w:i/>
          <w:color w:val="000000"/>
          <w:sz w:val="28"/>
          <w:szCs w:val="28"/>
          <w:vertAlign w:val="subscript"/>
          <w:lang w:val="uk-UA"/>
        </w:rPr>
        <w:t>4</w:t>
      </w:r>
      <w:r w:rsidRPr="008463C2">
        <w:rPr>
          <w:color w:val="000000"/>
          <w:sz w:val="28"/>
          <w:szCs w:val="28"/>
          <w:lang w:val="uk-UA"/>
        </w:rPr>
        <w:t xml:space="preserve">, </w:t>
      </w:r>
      <w:r w:rsidRPr="00306E78">
        <w:rPr>
          <w:i/>
          <w:color w:val="000000"/>
          <w:sz w:val="28"/>
          <w:szCs w:val="28"/>
          <w:lang w:val="uk-UA"/>
        </w:rPr>
        <w:t>b</w:t>
      </w:r>
      <w:r>
        <w:rPr>
          <w:i/>
          <w:color w:val="000000"/>
          <w:sz w:val="28"/>
          <w:szCs w:val="28"/>
          <w:vertAlign w:val="subscript"/>
          <w:lang w:val="uk-UA"/>
        </w:rPr>
        <w:t>5</w:t>
      </w:r>
      <w:r w:rsidRPr="008463C2">
        <w:rPr>
          <w:color w:val="000000"/>
          <w:sz w:val="28"/>
          <w:szCs w:val="28"/>
          <w:lang w:val="uk-UA"/>
        </w:rPr>
        <w:t xml:space="preserve">, </w:t>
      </w:r>
      <w:r w:rsidRPr="00306E78">
        <w:rPr>
          <w:i/>
          <w:color w:val="000000"/>
          <w:sz w:val="28"/>
          <w:szCs w:val="28"/>
          <w:lang w:val="uk-UA"/>
        </w:rPr>
        <w:t>b</w:t>
      </w:r>
      <w:r w:rsidRPr="00306E78">
        <w:rPr>
          <w:i/>
          <w:color w:val="000000"/>
          <w:sz w:val="28"/>
          <w:szCs w:val="28"/>
          <w:vertAlign w:val="subscript"/>
          <w:lang w:val="uk-UA"/>
        </w:rPr>
        <w:t>6</w:t>
      </w:r>
      <w:r w:rsidRPr="00306E78">
        <w:rPr>
          <w:i/>
          <w:color w:val="000000"/>
          <w:sz w:val="28"/>
          <w:szCs w:val="28"/>
          <w:lang w:val="uk-UA"/>
        </w:rPr>
        <w:t xml:space="preserve"> </w:t>
      </w:r>
      <w:r w:rsidRPr="008463C2">
        <w:rPr>
          <w:color w:val="000000"/>
          <w:sz w:val="28"/>
          <w:szCs w:val="28"/>
          <w:lang w:val="uk-UA"/>
        </w:rPr>
        <w:t>– розрахункові  коефіцієнти рівняння регресії.</w:t>
      </w:r>
    </w:p>
    <w:p w:rsidR="008D537E" w:rsidRDefault="008D537E" w:rsidP="008D537E">
      <w:pPr>
        <w:spacing w:line="360" w:lineRule="auto"/>
        <w:ind w:firstLine="709"/>
        <w:jc w:val="both"/>
        <w:rPr>
          <w:color w:val="000000"/>
          <w:sz w:val="28"/>
          <w:szCs w:val="28"/>
          <w:lang w:val="uk-UA"/>
        </w:rPr>
      </w:pPr>
      <w:r w:rsidRPr="006350FB">
        <w:rPr>
          <w:color w:val="000000"/>
          <w:sz w:val="28"/>
          <w:szCs w:val="28"/>
          <w:lang w:val="uk-UA"/>
        </w:rPr>
        <w:t xml:space="preserve">Результати оцінювання параметрів рівняння множинної </w:t>
      </w:r>
      <w:r>
        <w:rPr>
          <w:color w:val="000000"/>
          <w:sz w:val="28"/>
          <w:szCs w:val="28"/>
          <w:lang w:val="uk-UA"/>
        </w:rPr>
        <w:t xml:space="preserve">лінійної </w:t>
      </w:r>
      <w:r w:rsidRPr="006350FB">
        <w:rPr>
          <w:color w:val="000000"/>
          <w:sz w:val="28"/>
          <w:szCs w:val="28"/>
          <w:lang w:val="uk-UA"/>
        </w:rPr>
        <w:t>регресії наведено в таблиці 3</w:t>
      </w:r>
      <w:r>
        <w:rPr>
          <w:color w:val="000000"/>
          <w:sz w:val="28"/>
          <w:szCs w:val="28"/>
          <w:lang w:val="uk-UA"/>
        </w:rPr>
        <w:t>.</w:t>
      </w:r>
      <w:r w:rsidRPr="006350FB">
        <w:rPr>
          <w:color w:val="000000"/>
          <w:sz w:val="28"/>
          <w:szCs w:val="28"/>
          <w:lang w:val="uk-UA"/>
        </w:rPr>
        <w:t xml:space="preserve">  </w:t>
      </w:r>
    </w:p>
    <w:p w:rsidR="008D537E" w:rsidRDefault="008D537E" w:rsidP="008D537E">
      <w:pPr>
        <w:spacing w:line="360" w:lineRule="auto"/>
        <w:ind w:firstLine="709"/>
        <w:jc w:val="both"/>
        <w:rPr>
          <w:color w:val="000000"/>
          <w:sz w:val="28"/>
          <w:szCs w:val="28"/>
          <w:lang w:val="uk-UA"/>
        </w:rPr>
      </w:pPr>
      <w:r w:rsidRPr="00B57A2E">
        <w:rPr>
          <w:color w:val="000000"/>
          <w:sz w:val="28"/>
          <w:szCs w:val="28"/>
          <w:lang w:val="uk-UA"/>
        </w:rPr>
        <w:t xml:space="preserve">За розрахунками отримано такі результати: </w:t>
      </w:r>
    </w:p>
    <w:p w:rsidR="008D537E" w:rsidRPr="00B57A2E" w:rsidRDefault="008D537E" w:rsidP="008D537E">
      <w:pPr>
        <w:pStyle w:val="a3"/>
        <w:numPr>
          <w:ilvl w:val="0"/>
          <w:numId w:val="3"/>
        </w:numPr>
        <w:spacing w:line="360" w:lineRule="auto"/>
        <w:jc w:val="both"/>
        <w:rPr>
          <w:color w:val="000000"/>
          <w:sz w:val="28"/>
          <w:szCs w:val="28"/>
          <w:lang w:val="uk-UA"/>
        </w:rPr>
      </w:pPr>
      <w:r w:rsidRPr="00B57A2E">
        <w:rPr>
          <w:color w:val="000000"/>
          <w:sz w:val="28"/>
          <w:szCs w:val="28"/>
          <w:lang w:val="uk-UA"/>
        </w:rPr>
        <w:t>коефіцієнт кореляції  R = 0,999959;</w:t>
      </w:r>
    </w:p>
    <w:p w:rsidR="008D537E" w:rsidRPr="00B57A2E" w:rsidRDefault="008D537E" w:rsidP="008D537E">
      <w:pPr>
        <w:pStyle w:val="a3"/>
        <w:numPr>
          <w:ilvl w:val="0"/>
          <w:numId w:val="3"/>
        </w:numPr>
        <w:spacing w:line="360" w:lineRule="auto"/>
        <w:jc w:val="both"/>
        <w:rPr>
          <w:color w:val="000000"/>
          <w:sz w:val="28"/>
          <w:szCs w:val="28"/>
          <w:lang w:val="uk-UA"/>
        </w:rPr>
      </w:pPr>
      <w:r w:rsidRPr="00B57A2E">
        <w:rPr>
          <w:color w:val="000000"/>
          <w:sz w:val="28"/>
          <w:szCs w:val="28"/>
          <w:lang w:val="uk-UA"/>
        </w:rPr>
        <w:t>коефіцієнт детермінації R</w:t>
      </w:r>
      <w:r w:rsidRPr="00B57A2E">
        <w:rPr>
          <w:color w:val="000000"/>
          <w:sz w:val="28"/>
          <w:szCs w:val="28"/>
          <w:vertAlign w:val="superscript"/>
          <w:lang w:val="uk-UA"/>
        </w:rPr>
        <w:t>2</w:t>
      </w:r>
      <w:r w:rsidRPr="00B57A2E">
        <w:rPr>
          <w:color w:val="000000"/>
          <w:sz w:val="28"/>
          <w:szCs w:val="28"/>
          <w:lang w:val="uk-UA"/>
        </w:rPr>
        <w:t xml:space="preserve"> = 0,999796;</w:t>
      </w:r>
    </w:p>
    <w:p w:rsidR="008D537E" w:rsidRPr="00B57A2E" w:rsidRDefault="008D537E" w:rsidP="008D537E">
      <w:pPr>
        <w:pStyle w:val="a3"/>
        <w:numPr>
          <w:ilvl w:val="0"/>
          <w:numId w:val="3"/>
        </w:numPr>
        <w:spacing w:line="360" w:lineRule="auto"/>
        <w:jc w:val="both"/>
        <w:rPr>
          <w:color w:val="000000"/>
          <w:sz w:val="28"/>
          <w:szCs w:val="28"/>
          <w:lang w:val="uk-UA"/>
        </w:rPr>
      </w:pPr>
      <w:r w:rsidRPr="00B57A2E">
        <w:rPr>
          <w:color w:val="000000"/>
          <w:sz w:val="28"/>
          <w:szCs w:val="28"/>
          <w:lang w:val="uk-UA"/>
        </w:rPr>
        <w:t xml:space="preserve">значення </w:t>
      </w:r>
      <w:r w:rsidRPr="00B57A2E">
        <w:rPr>
          <w:i/>
          <w:color w:val="000000"/>
          <w:sz w:val="28"/>
          <w:szCs w:val="28"/>
          <w:lang w:val="uk-UA"/>
        </w:rPr>
        <w:t>F</w:t>
      </w:r>
      <w:r w:rsidRPr="00B57A2E">
        <w:rPr>
          <w:color w:val="000000"/>
          <w:sz w:val="28"/>
          <w:szCs w:val="28"/>
          <w:lang w:val="uk-UA"/>
        </w:rPr>
        <w:t xml:space="preserve">-статистики  </w:t>
      </w:r>
      <w:proofErr w:type="spellStart"/>
      <w:r w:rsidRPr="00B57A2E">
        <w:rPr>
          <w:i/>
          <w:color w:val="000000"/>
          <w:sz w:val="28"/>
          <w:szCs w:val="28"/>
          <w:lang w:val="uk-UA"/>
        </w:rPr>
        <w:t>F</w:t>
      </w:r>
      <w:r w:rsidRPr="00B57A2E">
        <w:rPr>
          <w:i/>
          <w:color w:val="000000"/>
          <w:sz w:val="28"/>
          <w:szCs w:val="28"/>
          <w:vertAlign w:val="subscript"/>
          <w:lang w:val="uk-UA"/>
        </w:rPr>
        <w:t>роз</w:t>
      </w:r>
      <w:proofErr w:type="spellEnd"/>
      <w:r w:rsidRPr="00B57A2E">
        <w:rPr>
          <w:color w:val="000000"/>
          <w:sz w:val="28"/>
          <w:szCs w:val="28"/>
          <w:lang w:val="uk-UA"/>
        </w:rPr>
        <w:t xml:space="preserve"> (8170,9) &gt; </w:t>
      </w:r>
      <w:proofErr w:type="spellStart"/>
      <w:r w:rsidRPr="00B57A2E">
        <w:rPr>
          <w:color w:val="000000"/>
          <w:sz w:val="28"/>
          <w:szCs w:val="28"/>
          <w:lang w:val="uk-UA"/>
        </w:rPr>
        <w:t>Ft</w:t>
      </w:r>
      <w:proofErr w:type="spellEnd"/>
      <w:r w:rsidRPr="00B57A2E">
        <w:rPr>
          <w:color w:val="000000"/>
          <w:sz w:val="28"/>
          <w:szCs w:val="28"/>
          <w:lang w:val="uk-UA"/>
        </w:rPr>
        <w:t xml:space="preserve"> (3,2).</w:t>
      </w:r>
    </w:p>
    <w:p w:rsidR="008D537E" w:rsidRPr="00B57A2E" w:rsidRDefault="008D537E" w:rsidP="008D537E">
      <w:pPr>
        <w:spacing w:line="360" w:lineRule="auto"/>
        <w:ind w:firstLine="709"/>
        <w:jc w:val="both"/>
        <w:rPr>
          <w:color w:val="000000"/>
          <w:sz w:val="28"/>
          <w:szCs w:val="28"/>
          <w:lang w:val="uk-UA"/>
        </w:rPr>
      </w:pPr>
      <w:r w:rsidRPr="00B57A2E">
        <w:rPr>
          <w:color w:val="000000"/>
          <w:sz w:val="28"/>
          <w:szCs w:val="28"/>
          <w:lang w:val="uk-UA"/>
        </w:rPr>
        <w:t xml:space="preserve"> </w:t>
      </w:r>
    </w:p>
    <w:p w:rsidR="008D537E" w:rsidRDefault="00226EBA" w:rsidP="008D537E">
      <w:pPr>
        <w:spacing w:line="360" w:lineRule="auto"/>
        <w:ind w:firstLine="709"/>
        <w:jc w:val="center"/>
        <w:rPr>
          <w:color w:val="000000"/>
          <w:sz w:val="28"/>
          <w:szCs w:val="28"/>
          <w:lang w:val="uk-UA"/>
        </w:rPr>
      </w:pPr>
      <w:r>
        <w:rPr>
          <w:color w:val="000000"/>
          <w:sz w:val="28"/>
          <w:szCs w:val="28"/>
          <w:lang w:val="uk-UA"/>
        </w:rPr>
        <w:t>Таблиця 3</w:t>
      </w:r>
      <w:r w:rsidR="008D537E">
        <w:rPr>
          <w:color w:val="000000"/>
          <w:sz w:val="28"/>
          <w:szCs w:val="28"/>
          <w:lang w:val="uk-UA"/>
        </w:rPr>
        <w:t xml:space="preserve"> –</w:t>
      </w:r>
      <w:r w:rsidR="008D537E" w:rsidRPr="006350FB">
        <w:rPr>
          <w:color w:val="000000"/>
          <w:sz w:val="28"/>
          <w:szCs w:val="28"/>
          <w:lang w:val="uk-UA"/>
        </w:rPr>
        <w:t xml:space="preserve"> Підсумкова статистика для стандартної регресії</w:t>
      </w:r>
    </w:p>
    <w:p w:rsidR="008D537E" w:rsidRDefault="008D537E" w:rsidP="008D537E">
      <w:pPr>
        <w:spacing w:line="360" w:lineRule="auto"/>
        <w:ind w:firstLine="709"/>
        <w:jc w:val="center"/>
        <w:rPr>
          <w:color w:val="000000"/>
          <w:sz w:val="28"/>
          <w:szCs w:val="28"/>
          <w:lang w:val="uk-UA"/>
        </w:rPr>
      </w:pPr>
      <w:r>
        <w:rPr>
          <w:noProof/>
          <w:lang w:val="uk-UA" w:eastAsia="uk-UA"/>
        </w:rPr>
        <w:drawing>
          <wp:inline distT="0" distB="0" distL="0" distR="0" wp14:anchorId="613096E5" wp14:editId="2019B3E6">
            <wp:extent cx="4143375" cy="1476375"/>
            <wp:effectExtent l="19050" t="19050" r="28575" b="28575"/>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grayscl/>
                    </a:blip>
                    <a:srcRect/>
                    <a:stretch/>
                  </pic:blipFill>
                  <pic:spPr bwMode="auto">
                    <a:xfrm>
                      <a:off x="0" y="0"/>
                      <a:ext cx="4143375" cy="14763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8D537E" w:rsidRDefault="008D537E" w:rsidP="008D537E">
      <w:pPr>
        <w:spacing w:line="360" w:lineRule="auto"/>
        <w:ind w:firstLine="709"/>
        <w:jc w:val="both"/>
        <w:rPr>
          <w:color w:val="000000"/>
          <w:sz w:val="28"/>
          <w:szCs w:val="28"/>
          <w:lang w:val="uk-UA"/>
        </w:rPr>
      </w:pPr>
      <w:r w:rsidRPr="00B57A2E">
        <w:rPr>
          <w:color w:val="000000"/>
          <w:sz w:val="28"/>
          <w:szCs w:val="28"/>
          <w:lang w:val="uk-UA"/>
        </w:rPr>
        <w:t>Таким чином,  можна відзначити, що залежність між результативною ознакою і предикторами висока (R</w:t>
      </w:r>
      <w:r w:rsidRPr="00B57A2E">
        <w:rPr>
          <w:color w:val="000000"/>
          <w:sz w:val="28"/>
          <w:szCs w:val="28"/>
          <w:vertAlign w:val="superscript"/>
          <w:lang w:val="uk-UA"/>
        </w:rPr>
        <w:t>2</w:t>
      </w:r>
      <w:r w:rsidRPr="00B57A2E">
        <w:rPr>
          <w:color w:val="000000"/>
          <w:sz w:val="28"/>
          <w:szCs w:val="28"/>
          <w:lang w:val="uk-UA"/>
        </w:rPr>
        <w:t xml:space="preserve">=0, 999796); побудована </w:t>
      </w:r>
      <w:r>
        <w:rPr>
          <w:color w:val="000000"/>
          <w:sz w:val="28"/>
          <w:szCs w:val="28"/>
          <w:lang w:val="uk-UA"/>
        </w:rPr>
        <w:t xml:space="preserve">лінійна </w:t>
      </w:r>
      <w:r w:rsidRPr="00B57A2E">
        <w:rPr>
          <w:color w:val="000000"/>
          <w:sz w:val="28"/>
          <w:szCs w:val="28"/>
          <w:lang w:val="uk-UA"/>
        </w:rPr>
        <w:t>регресія адекватно описує цю залежність, вільний член є статистично значимим.</w:t>
      </w:r>
    </w:p>
    <w:p w:rsidR="008D537E" w:rsidRDefault="008D537E" w:rsidP="008D537E">
      <w:pPr>
        <w:spacing w:line="360" w:lineRule="auto"/>
        <w:ind w:firstLine="709"/>
        <w:jc w:val="both"/>
        <w:rPr>
          <w:color w:val="000000"/>
          <w:sz w:val="28"/>
          <w:szCs w:val="28"/>
          <w:lang w:val="uk-UA"/>
        </w:rPr>
      </w:pPr>
      <w:r w:rsidRPr="00B823B1">
        <w:rPr>
          <w:color w:val="000000"/>
          <w:sz w:val="28"/>
          <w:szCs w:val="28"/>
          <w:lang w:val="uk-UA"/>
        </w:rPr>
        <w:t>За значенням величини БЕТА визначено внески предикторів у залежну змінну собіварт</w:t>
      </w:r>
      <w:r>
        <w:rPr>
          <w:color w:val="000000"/>
          <w:sz w:val="28"/>
          <w:szCs w:val="28"/>
          <w:lang w:val="uk-UA"/>
        </w:rPr>
        <w:t>ості</w:t>
      </w:r>
      <w:r w:rsidRPr="00B823B1">
        <w:rPr>
          <w:color w:val="000000"/>
          <w:sz w:val="28"/>
          <w:szCs w:val="28"/>
          <w:lang w:val="uk-UA"/>
        </w:rPr>
        <w:t xml:space="preserve"> </w:t>
      </w:r>
      <w:r>
        <w:rPr>
          <w:color w:val="000000"/>
          <w:sz w:val="28"/>
          <w:szCs w:val="28"/>
          <w:lang w:val="uk-UA"/>
        </w:rPr>
        <w:t>реалізованої продукції</w:t>
      </w:r>
      <w:r w:rsidRPr="00B823B1">
        <w:rPr>
          <w:color w:val="000000"/>
          <w:sz w:val="28"/>
          <w:szCs w:val="28"/>
          <w:lang w:val="uk-UA"/>
        </w:rPr>
        <w:t xml:space="preserve">, а саме: </w:t>
      </w:r>
      <w:r>
        <w:rPr>
          <w:color w:val="000000"/>
          <w:sz w:val="28"/>
          <w:szCs w:val="28"/>
          <w:lang w:val="uk-UA"/>
        </w:rPr>
        <w:t xml:space="preserve">матеріальні затрати </w:t>
      </w:r>
      <w:r w:rsidRPr="00B823B1">
        <w:rPr>
          <w:color w:val="000000"/>
          <w:sz w:val="28"/>
          <w:szCs w:val="28"/>
          <w:lang w:val="uk-UA"/>
        </w:rPr>
        <w:t xml:space="preserve"> (Х</w:t>
      </w:r>
      <w:r w:rsidRPr="00B823B1">
        <w:rPr>
          <w:color w:val="000000"/>
          <w:sz w:val="28"/>
          <w:szCs w:val="28"/>
          <w:vertAlign w:val="subscript"/>
          <w:lang w:val="uk-UA"/>
        </w:rPr>
        <w:t>4</w:t>
      </w:r>
      <w:r>
        <w:rPr>
          <w:color w:val="000000"/>
          <w:sz w:val="28"/>
          <w:szCs w:val="28"/>
          <w:lang w:val="uk-UA"/>
        </w:rPr>
        <w:t xml:space="preserve"> </w:t>
      </w:r>
      <w:r w:rsidRPr="00B823B1">
        <w:rPr>
          <w:color w:val="000000"/>
          <w:sz w:val="28"/>
          <w:szCs w:val="28"/>
          <w:lang w:val="uk-UA"/>
        </w:rPr>
        <w:t>=</w:t>
      </w:r>
      <w:r>
        <w:rPr>
          <w:color w:val="000000"/>
          <w:sz w:val="28"/>
          <w:szCs w:val="28"/>
          <w:lang w:val="uk-UA"/>
        </w:rPr>
        <w:t xml:space="preserve"> </w:t>
      </w:r>
      <w:r w:rsidRPr="00B823B1">
        <w:rPr>
          <w:color w:val="000000"/>
          <w:sz w:val="28"/>
          <w:szCs w:val="28"/>
          <w:lang w:val="uk-UA"/>
        </w:rPr>
        <w:t>0,</w:t>
      </w:r>
      <w:r>
        <w:rPr>
          <w:color w:val="000000"/>
          <w:sz w:val="28"/>
          <w:szCs w:val="28"/>
          <w:lang w:val="uk-UA"/>
        </w:rPr>
        <w:t>1</w:t>
      </w:r>
      <w:r w:rsidRPr="00B823B1">
        <w:rPr>
          <w:color w:val="000000"/>
          <w:sz w:val="28"/>
          <w:szCs w:val="28"/>
          <w:lang w:val="uk-UA"/>
        </w:rPr>
        <w:t xml:space="preserve">), </w:t>
      </w:r>
      <w:r>
        <w:rPr>
          <w:color w:val="000000"/>
          <w:sz w:val="28"/>
          <w:szCs w:val="28"/>
          <w:lang w:val="uk-UA"/>
        </w:rPr>
        <w:t>інші операційні витрати</w:t>
      </w:r>
      <w:r w:rsidRPr="00B823B1">
        <w:rPr>
          <w:color w:val="000000"/>
          <w:sz w:val="28"/>
          <w:szCs w:val="28"/>
          <w:lang w:val="uk-UA"/>
        </w:rPr>
        <w:t xml:space="preserve"> (Х</w:t>
      </w:r>
      <w:r w:rsidRPr="00B823B1">
        <w:rPr>
          <w:color w:val="000000"/>
          <w:sz w:val="28"/>
          <w:szCs w:val="28"/>
          <w:vertAlign w:val="subscript"/>
          <w:lang w:val="uk-UA"/>
        </w:rPr>
        <w:t>5</w:t>
      </w:r>
      <w:r w:rsidRPr="00B823B1">
        <w:rPr>
          <w:color w:val="000000"/>
          <w:sz w:val="28"/>
          <w:szCs w:val="28"/>
          <w:lang w:val="uk-UA"/>
        </w:rPr>
        <w:t xml:space="preserve"> = 0,</w:t>
      </w:r>
      <w:r>
        <w:rPr>
          <w:color w:val="000000"/>
          <w:sz w:val="28"/>
          <w:szCs w:val="28"/>
          <w:lang w:val="uk-UA"/>
        </w:rPr>
        <w:t>83</w:t>
      </w:r>
      <w:r w:rsidRPr="00B823B1">
        <w:rPr>
          <w:color w:val="000000"/>
          <w:sz w:val="28"/>
          <w:szCs w:val="28"/>
          <w:lang w:val="uk-UA"/>
        </w:rPr>
        <w:t>)</w:t>
      </w:r>
      <w:r>
        <w:rPr>
          <w:color w:val="000000"/>
          <w:sz w:val="28"/>
          <w:szCs w:val="28"/>
          <w:lang w:val="uk-UA"/>
        </w:rPr>
        <w:t xml:space="preserve"> та витрати на оплату праці (Х</w:t>
      </w:r>
      <w:r w:rsidRPr="00B823B1">
        <w:rPr>
          <w:color w:val="000000"/>
          <w:sz w:val="28"/>
          <w:szCs w:val="28"/>
          <w:vertAlign w:val="subscript"/>
          <w:lang w:val="uk-UA"/>
        </w:rPr>
        <w:t>6</w:t>
      </w:r>
      <w:r>
        <w:rPr>
          <w:color w:val="000000"/>
          <w:sz w:val="28"/>
          <w:szCs w:val="28"/>
          <w:lang w:val="uk-UA"/>
        </w:rPr>
        <w:t xml:space="preserve"> = 0,02).</w:t>
      </w:r>
      <w:r w:rsidRPr="00B823B1">
        <w:rPr>
          <w:color w:val="000000"/>
          <w:sz w:val="28"/>
          <w:szCs w:val="28"/>
          <w:lang w:val="uk-UA"/>
        </w:rPr>
        <w:t xml:space="preserve"> Отримано величину коефіцієнтів незалежних змінних і вільний член у стовпці «</w:t>
      </w:r>
      <w:r>
        <w:rPr>
          <w:color w:val="000000"/>
          <w:sz w:val="28"/>
          <w:szCs w:val="28"/>
          <w:lang w:val="en-US"/>
        </w:rPr>
        <w:t>b</w:t>
      </w:r>
      <w:r w:rsidRPr="00B823B1">
        <w:rPr>
          <w:color w:val="000000"/>
          <w:sz w:val="28"/>
          <w:szCs w:val="28"/>
          <w:lang w:val="uk-UA"/>
        </w:rPr>
        <w:t>».</w:t>
      </w:r>
    </w:p>
    <w:p w:rsidR="008D537E" w:rsidRDefault="008D537E" w:rsidP="008D537E">
      <w:pPr>
        <w:spacing w:after="120" w:line="360" w:lineRule="auto"/>
        <w:ind w:firstLine="709"/>
        <w:jc w:val="both"/>
        <w:rPr>
          <w:color w:val="000000"/>
          <w:sz w:val="28"/>
          <w:szCs w:val="28"/>
          <w:lang w:val="uk-UA"/>
        </w:rPr>
      </w:pPr>
      <w:r w:rsidRPr="00B823B1">
        <w:rPr>
          <w:color w:val="000000"/>
          <w:sz w:val="28"/>
          <w:szCs w:val="28"/>
          <w:lang w:val="uk-UA"/>
        </w:rPr>
        <w:t xml:space="preserve">Рівняння </w:t>
      </w:r>
      <w:r>
        <w:rPr>
          <w:color w:val="000000"/>
          <w:sz w:val="28"/>
          <w:szCs w:val="28"/>
          <w:lang w:val="uk-UA"/>
        </w:rPr>
        <w:t>лінійної</w:t>
      </w:r>
      <w:r w:rsidRPr="00B823B1">
        <w:rPr>
          <w:color w:val="000000"/>
          <w:sz w:val="28"/>
          <w:szCs w:val="28"/>
          <w:lang w:val="uk-UA"/>
        </w:rPr>
        <w:t xml:space="preserve"> множинної регресії застосовано для прогнозу собівартості </w:t>
      </w:r>
      <w:r>
        <w:rPr>
          <w:color w:val="000000"/>
          <w:sz w:val="28"/>
          <w:szCs w:val="28"/>
          <w:lang w:val="uk-UA"/>
        </w:rPr>
        <w:t>реалізованої продукції</w:t>
      </w:r>
      <w:r w:rsidRPr="00B823B1">
        <w:rPr>
          <w:color w:val="000000"/>
          <w:sz w:val="28"/>
          <w:szCs w:val="28"/>
          <w:lang w:val="uk-UA"/>
        </w:rPr>
        <w:t xml:space="preserve"> на майбутній період, визначено значення предикторів та отримано результати передбачення (рис. </w:t>
      </w:r>
      <w:r>
        <w:rPr>
          <w:color w:val="000000"/>
          <w:sz w:val="28"/>
          <w:szCs w:val="28"/>
          <w:lang w:val="uk-UA"/>
        </w:rPr>
        <w:t>5</w:t>
      </w:r>
      <w:r w:rsidRPr="00B823B1">
        <w:rPr>
          <w:color w:val="000000"/>
          <w:sz w:val="28"/>
          <w:szCs w:val="28"/>
          <w:lang w:val="uk-UA"/>
        </w:rPr>
        <w:t>,</w:t>
      </w:r>
      <w:r w:rsidR="00226EBA">
        <w:rPr>
          <w:color w:val="000000"/>
          <w:sz w:val="28"/>
          <w:szCs w:val="28"/>
          <w:lang w:val="uk-UA"/>
        </w:rPr>
        <w:t xml:space="preserve"> </w:t>
      </w:r>
      <w:r>
        <w:rPr>
          <w:color w:val="000000"/>
          <w:sz w:val="28"/>
          <w:szCs w:val="28"/>
          <w:lang w:val="uk-UA"/>
        </w:rPr>
        <w:t>6</w:t>
      </w:r>
      <w:r w:rsidRPr="00B823B1">
        <w:rPr>
          <w:color w:val="000000"/>
          <w:sz w:val="28"/>
          <w:szCs w:val="28"/>
          <w:lang w:val="uk-UA"/>
        </w:rPr>
        <w:t>).</w:t>
      </w:r>
    </w:p>
    <w:tbl>
      <w:tblPr>
        <w:tblW w:w="0" w:type="auto"/>
        <w:tblLook w:val="04A0" w:firstRow="1" w:lastRow="0" w:firstColumn="1" w:lastColumn="0" w:noHBand="0" w:noVBand="1"/>
      </w:tblPr>
      <w:tblGrid>
        <w:gridCol w:w="4904"/>
        <w:gridCol w:w="4709"/>
      </w:tblGrid>
      <w:tr w:rsidR="008D537E" w:rsidRPr="00F46027" w:rsidTr="00A06DE1">
        <w:trPr>
          <w:trHeight w:val="3134"/>
        </w:trPr>
        <w:tc>
          <w:tcPr>
            <w:tcW w:w="4896" w:type="dxa"/>
            <w:shd w:val="clear" w:color="auto" w:fill="auto"/>
            <w:noWrap/>
            <w:tcMar>
              <w:left w:w="0" w:type="dxa"/>
              <w:right w:w="0" w:type="dxa"/>
            </w:tcMar>
          </w:tcPr>
          <w:p w:rsidR="008D537E" w:rsidRPr="00F46027" w:rsidRDefault="008D537E" w:rsidP="00A06DE1">
            <w:pPr>
              <w:autoSpaceDE w:val="0"/>
              <w:autoSpaceDN w:val="0"/>
              <w:adjustRightInd w:val="0"/>
              <w:jc w:val="center"/>
              <w:rPr>
                <w:color w:val="000000"/>
                <w:sz w:val="28"/>
                <w:szCs w:val="28"/>
                <w:lang w:val="uk-UA"/>
              </w:rPr>
            </w:pPr>
            <w:r>
              <w:rPr>
                <w:noProof/>
                <w:lang w:val="uk-UA" w:eastAsia="uk-UA"/>
              </w:rPr>
              <w:lastRenderedPageBreak/>
              <w:drawing>
                <wp:inline distT="0" distB="0" distL="0" distR="0" wp14:anchorId="151736D4" wp14:editId="369F264D">
                  <wp:extent cx="2924175" cy="1933575"/>
                  <wp:effectExtent l="0" t="0" r="9525" b="9525"/>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grayscl/>
                          </a:blip>
                          <a:stretch>
                            <a:fillRect/>
                          </a:stretch>
                        </pic:blipFill>
                        <pic:spPr>
                          <a:xfrm>
                            <a:off x="0" y="0"/>
                            <a:ext cx="2924175" cy="1933575"/>
                          </a:xfrm>
                          <a:prstGeom prst="rect">
                            <a:avLst/>
                          </a:prstGeom>
                        </pic:spPr>
                      </pic:pic>
                    </a:graphicData>
                  </a:graphic>
                </wp:inline>
              </w:drawing>
            </w:r>
          </w:p>
        </w:tc>
        <w:tc>
          <w:tcPr>
            <w:tcW w:w="4701" w:type="dxa"/>
            <w:shd w:val="clear" w:color="auto" w:fill="auto"/>
            <w:noWrap/>
            <w:tcMar>
              <w:left w:w="0" w:type="dxa"/>
              <w:right w:w="0" w:type="dxa"/>
            </w:tcMar>
          </w:tcPr>
          <w:p w:rsidR="008D537E" w:rsidRPr="00F46027" w:rsidRDefault="008D537E" w:rsidP="00A06DE1">
            <w:pPr>
              <w:autoSpaceDE w:val="0"/>
              <w:autoSpaceDN w:val="0"/>
              <w:adjustRightInd w:val="0"/>
              <w:jc w:val="center"/>
              <w:rPr>
                <w:color w:val="000000"/>
                <w:sz w:val="28"/>
                <w:szCs w:val="28"/>
                <w:lang w:val="uk-UA"/>
              </w:rPr>
            </w:pPr>
            <w:r>
              <w:rPr>
                <w:noProof/>
                <w:lang w:val="uk-UA" w:eastAsia="uk-UA"/>
              </w:rPr>
              <w:drawing>
                <wp:inline distT="0" distB="0" distL="0" distR="0" wp14:anchorId="128D3629" wp14:editId="4E6382BC">
                  <wp:extent cx="2800350" cy="1933575"/>
                  <wp:effectExtent l="0" t="0" r="0" b="9525"/>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00350" cy="1933575"/>
                          </a:xfrm>
                          <a:prstGeom prst="rect">
                            <a:avLst/>
                          </a:prstGeom>
                        </pic:spPr>
                      </pic:pic>
                    </a:graphicData>
                  </a:graphic>
                </wp:inline>
              </w:drawing>
            </w:r>
          </w:p>
        </w:tc>
      </w:tr>
      <w:tr w:rsidR="008D537E" w:rsidRPr="00F46027" w:rsidTr="00A06DE1">
        <w:tc>
          <w:tcPr>
            <w:tcW w:w="4896" w:type="dxa"/>
            <w:shd w:val="clear" w:color="auto" w:fill="auto"/>
            <w:noWrap/>
            <w:tcMar>
              <w:left w:w="0" w:type="dxa"/>
              <w:right w:w="0" w:type="dxa"/>
            </w:tcMar>
          </w:tcPr>
          <w:p w:rsidR="008D537E" w:rsidRPr="00F46027" w:rsidRDefault="008D537E" w:rsidP="00226EBA">
            <w:pPr>
              <w:pStyle w:val="main"/>
              <w:ind w:firstLine="0"/>
              <w:jc w:val="center"/>
              <w:rPr>
                <w:color w:val="000000"/>
                <w:sz w:val="28"/>
                <w:szCs w:val="28"/>
                <w:lang w:val="uk-UA"/>
              </w:rPr>
            </w:pPr>
            <w:r w:rsidRPr="00F46027">
              <w:rPr>
                <w:color w:val="000000"/>
                <w:sz w:val="28"/>
                <w:szCs w:val="28"/>
                <w:lang w:val="uk-UA"/>
              </w:rPr>
              <w:t>Рис</w:t>
            </w:r>
            <w:r>
              <w:rPr>
                <w:color w:val="000000"/>
                <w:sz w:val="28"/>
                <w:szCs w:val="28"/>
                <w:lang w:val="uk-UA"/>
              </w:rPr>
              <w:t>унок 5</w:t>
            </w:r>
            <w:r w:rsidRPr="00F46027">
              <w:rPr>
                <w:color w:val="000000"/>
                <w:sz w:val="28"/>
                <w:szCs w:val="28"/>
                <w:lang w:val="uk-UA"/>
              </w:rPr>
              <w:t xml:space="preserve"> </w:t>
            </w:r>
            <w:r w:rsidRPr="00F46027">
              <w:rPr>
                <w:sz w:val="28"/>
                <w:szCs w:val="28"/>
                <w:lang w:val="uk-UA"/>
              </w:rPr>
              <w:t>– Вікно введення значень</w:t>
            </w:r>
            <w:r>
              <w:rPr>
                <w:sz w:val="28"/>
                <w:szCs w:val="28"/>
                <w:lang w:val="uk-UA"/>
              </w:rPr>
              <w:t xml:space="preserve"> </w:t>
            </w:r>
            <w:r w:rsidRPr="00F46027">
              <w:rPr>
                <w:sz w:val="28"/>
                <w:szCs w:val="28"/>
                <w:lang w:val="uk-UA"/>
              </w:rPr>
              <w:t>незалежних змінних</w:t>
            </w:r>
          </w:p>
        </w:tc>
        <w:tc>
          <w:tcPr>
            <w:tcW w:w="4701" w:type="dxa"/>
            <w:shd w:val="clear" w:color="auto" w:fill="auto"/>
            <w:noWrap/>
            <w:tcMar>
              <w:left w:w="0" w:type="dxa"/>
              <w:right w:w="0" w:type="dxa"/>
            </w:tcMar>
          </w:tcPr>
          <w:p w:rsidR="008D537E" w:rsidRPr="00F46027" w:rsidRDefault="008D537E" w:rsidP="00226EBA">
            <w:pPr>
              <w:autoSpaceDE w:val="0"/>
              <w:autoSpaceDN w:val="0"/>
              <w:adjustRightInd w:val="0"/>
              <w:jc w:val="center"/>
              <w:rPr>
                <w:color w:val="000000"/>
                <w:sz w:val="28"/>
                <w:szCs w:val="28"/>
                <w:lang w:val="uk-UA"/>
              </w:rPr>
            </w:pPr>
            <w:r w:rsidRPr="00F46027">
              <w:rPr>
                <w:color w:val="000000"/>
                <w:sz w:val="28"/>
                <w:szCs w:val="28"/>
                <w:lang w:val="uk-UA"/>
              </w:rPr>
              <w:t>Рис</w:t>
            </w:r>
            <w:r>
              <w:rPr>
                <w:color w:val="000000"/>
                <w:sz w:val="28"/>
                <w:szCs w:val="28"/>
                <w:lang w:val="uk-UA"/>
              </w:rPr>
              <w:t>унок 6</w:t>
            </w:r>
            <w:r w:rsidRPr="00F46027">
              <w:rPr>
                <w:color w:val="000000"/>
                <w:sz w:val="28"/>
                <w:szCs w:val="28"/>
                <w:lang w:val="uk-UA"/>
              </w:rPr>
              <w:t xml:space="preserve"> </w:t>
            </w:r>
            <w:r w:rsidRPr="00F46027">
              <w:rPr>
                <w:sz w:val="28"/>
                <w:szCs w:val="28"/>
                <w:lang w:val="uk-UA"/>
              </w:rPr>
              <w:t>– Прогнозні значення на наступний період</w:t>
            </w:r>
          </w:p>
        </w:tc>
      </w:tr>
    </w:tbl>
    <w:p w:rsidR="008D537E" w:rsidRDefault="008D537E" w:rsidP="008D537E">
      <w:pPr>
        <w:spacing w:before="240" w:line="360" w:lineRule="auto"/>
        <w:ind w:firstLine="709"/>
        <w:jc w:val="both"/>
        <w:rPr>
          <w:color w:val="000000"/>
          <w:sz w:val="28"/>
          <w:szCs w:val="28"/>
          <w:lang w:val="uk-UA"/>
        </w:rPr>
      </w:pPr>
      <w:r w:rsidRPr="00B823B1">
        <w:rPr>
          <w:color w:val="000000"/>
          <w:sz w:val="28"/>
          <w:szCs w:val="28"/>
          <w:lang w:val="uk-UA"/>
        </w:rPr>
        <w:t xml:space="preserve">У таблиці вказаний прогноз: собівартість </w:t>
      </w:r>
      <w:r>
        <w:rPr>
          <w:color w:val="000000"/>
          <w:sz w:val="28"/>
          <w:szCs w:val="28"/>
          <w:lang w:val="uk-UA"/>
        </w:rPr>
        <w:t>реалізованої продукції</w:t>
      </w:r>
      <w:r w:rsidRPr="00B823B1">
        <w:rPr>
          <w:color w:val="000000"/>
          <w:sz w:val="28"/>
          <w:szCs w:val="28"/>
          <w:lang w:val="uk-UA"/>
        </w:rPr>
        <w:t xml:space="preserve"> на </w:t>
      </w:r>
      <w:r>
        <w:rPr>
          <w:color w:val="000000"/>
          <w:sz w:val="28"/>
          <w:szCs w:val="28"/>
          <w:lang w:val="uk-UA"/>
        </w:rPr>
        <w:t>майбутній період</w:t>
      </w:r>
      <w:r w:rsidRPr="00B823B1">
        <w:rPr>
          <w:color w:val="000000"/>
          <w:sz w:val="28"/>
          <w:szCs w:val="28"/>
          <w:lang w:val="uk-UA"/>
        </w:rPr>
        <w:t xml:space="preserve"> буде мати значення  </w:t>
      </w:r>
      <w:r>
        <w:rPr>
          <w:color w:val="000000"/>
          <w:sz w:val="28"/>
          <w:szCs w:val="28"/>
          <w:lang w:val="uk-UA"/>
        </w:rPr>
        <w:t>33178,72</w:t>
      </w:r>
      <w:r w:rsidRPr="00B823B1">
        <w:rPr>
          <w:color w:val="000000"/>
          <w:sz w:val="28"/>
          <w:szCs w:val="28"/>
          <w:lang w:val="uk-UA"/>
        </w:rPr>
        <w:t xml:space="preserve"> </w:t>
      </w:r>
      <w:r>
        <w:rPr>
          <w:color w:val="000000"/>
          <w:sz w:val="28"/>
          <w:szCs w:val="28"/>
          <w:lang w:val="uk-UA"/>
        </w:rPr>
        <w:t>млн</w:t>
      </w:r>
      <w:r w:rsidRPr="00B823B1">
        <w:rPr>
          <w:color w:val="000000"/>
          <w:sz w:val="28"/>
          <w:szCs w:val="28"/>
          <w:lang w:val="uk-UA"/>
        </w:rPr>
        <w:t>. грн. з 95-процентним довірчим інтервалом (</w:t>
      </w:r>
      <w:r>
        <w:rPr>
          <w:color w:val="000000"/>
          <w:sz w:val="28"/>
          <w:szCs w:val="28"/>
          <w:lang w:val="uk-UA"/>
        </w:rPr>
        <w:t>32329,17</w:t>
      </w:r>
      <w:r w:rsidRPr="00B823B1">
        <w:rPr>
          <w:color w:val="000000"/>
          <w:sz w:val="28"/>
          <w:szCs w:val="28"/>
          <w:lang w:val="uk-UA"/>
        </w:rPr>
        <w:t xml:space="preserve"> </w:t>
      </w:r>
      <w:r>
        <w:rPr>
          <w:color w:val="000000"/>
          <w:sz w:val="28"/>
          <w:szCs w:val="28"/>
          <w:lang w:val="uk-UA"/>
        </w:rPr>
        <w:t>млн</w:t>
      </w:r>
      <w:r w:rsidRPr="00B823B1">
        <w:rPr>
          <w:color w:val="000000"/>
          <w:sz w:val="28"/>
          <w:szCs w:val="28"/>
          <w:lang w:val="uk-UA"/>
        </w:rPr>
        <w:t xml:space="preserve">. грн.; </w:t>
      </w:r>
      <w:r>
        <w:rPr>
          <w:color w:val="000000"/>
          <w:sz w:val="28"/>
          <w:szCs w:val="28"/>
          <w:lang w:val="uk-UA"/>
        </w:rPr>
        <w:t>34028,28</w:t>
      </w:r>
      <w:r w:rsidRPr="00B823B1">
        <w:rPr>
          <w:color w:val="000000"/>
          <w:sz w:val="28"/>
          <w:szCs w:val="28"/>
          <w:lang w:val="uk-UA"/>
        </w:rPr>
        <w:t xml:space="preserve"> </w:t>
      </w:r>
      <w:r>
        <w:rPr>
          <w:color w:val="000000"/>
          <w:sz w:val="28"/>
          <w:szCs w:val="28"/>
          <w:lang w:val="uk-UA"/>
        </w:rPr>
        <w:t xml:space="preserve">млн. грн.). </w:t>
      </w:r>
    </w:p>
    <w:p w:rsidR="008D537E" w:rsidRPr="00F81922" w:rsidRDefault="008D537E" w:rsidP="008D537E">
      <w:pPr>
        <w:spacing w:line="360" w:lineRule="auto"/>
        <w:ind w:firstLine="709"/>
        <w:jc w:val="both"/>
        <w:rPr>
          <w:color w:val="000000"/>
          <w:sz w:val="28"/>
          <w:szCs w:val="28"/>
          <w:lang w:val="uk-UA"/>
        </w:rPr>
      </w:pPr>
      <w:r w:rsidRPr="00F81922">
        <w:rPr>
          <w:color w:val="000000"/>
          <w:sz w:val="28"/>
          <w:szCs w:val="28"/>
          <w:lang w:val="uk-UA"/>
        </w:rPr>
        <w:t xml:space="preserve">Однією з умов коректного застосування регресійного аналізу є відповідність закону розподілу залишків – нормальному закону. </w:t>
      </w:r>
      <w:r w:rsidRPr="00914A88">
        <w:rPr>
          <w:sz w:val="28"/>
          <w:szCs w:val="28"/>
          <w:lang w:val="uk-UA"/>
        </w:rPr>
        <w:t>Стандартний нормальний імовірнісний графік</w:t>
      </w:r>
      <w:r w:rsidRPr="00F81922">
        <w:rPr>
          <w:color w:val="000000"/>
          <w:sz w:val="28"/>
          <w:szCs w:val="28"/>
          <w:lang w:val="uk-UA"/>
        </w:rPr>
        <w:t xml:space="preserve"> наведено на (рис. </w:t>
      </w:r>
      <w:r>
        <w:rPr>
          <w:color w:val="000000"/>
          <w:sz w:val="28"/>
          <w:szCs w:val="28"/>
          <w:lang w:val="uk-UA"/>
        </w:rPr>
        <w:t>7</w:t>
      </w:r>
      <w:r w:rsidRPr="00F81922">
        <w:rPr>
          <w:color w:val="000000"/>
          <w:sz w:val="28"/>
          <w:szCs w:val="28"/>
          <w:lang w:val="uk-UA"/>
        </w:rPr>
        <w:t>).</w:t>
      </w:r>
    </w:p>
    <w:p w:rsidR="008D537E" w:rsidRDefault="008D537E" w:rsidP="008D537E">
      <w:pPr>
        <w:spacing w:line="360" w:lineRule="auto"/>
        <w:jc w:val="center"/>
        <w:rPr>
          <w:color w:val="000000"/>
          <w:sz w:val="28"/>
          <w:szCs w:val="28"/>
          <w:lang w:val="uk-UA"/>
        </w:rPr>
      </w:pPr>
      <w:r>
        <w:rPr>
          <w:noProof/>
          <w:lang w:val="uk-UA" w:eastAsia="uk-UA"/>
        </w:rPr>
        <w:drawing>
          <wp:inline distT="0" distB="0" distL="0" distR="0" wp14:anchorId="5A9B36D8" wp14:editId="0F93E06D">
            <wp:extent cx="4527287" cy="3371850"/>
            <wp:effectExtent l="0" t="0" r="698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33005" cy="3376109"/>
                    </a:xfrm>
                    <a:prstGeom prst="rect">
                      <a:avLst/>
                    </a:prstGeom>
                  </pic:spPr>
                </pic:pic>
              </a:graphicData>
            </a:graphic>
          </wp:inline>
        </w:drawing>
      </w:r>
    </w:p>
    <w:p w:rsidR="008D537E" w:rsidRPr="00914A88" w:rsidRDefault="008D537E" w:rsidP="008D537E">
      <w:pPr>
        <w:spacing w:before="60" w:after="60" w:line="360" w:lineRule="auto"/>
        <w:ind w:firstLine="709"/>
        <w:jc w:val="center"/>
        <w:rPr>
          <w:sz w:val="28"/>
          <w:szCs w:val="28"/>
          <w:lang w:val="uk-UA"/>
        </w:rPr>
      </w:pPr>
      <w:r>
        <w:rPr>
          <w:sz w:val="28"/>
          <w:szCs w:val="28"/>
          <w:lang w:val="uk-UA"/>
        </w:rPr>
        <w:t xml:space="preserve">Рисунок 7 ‒ </w:t>
      </w:r>
      <w:r w:rsidRPr="00914A88">
        <w:rPr>
          <w:sz w:val="28"/>
          <w:szCs w:val="28"/>
          <w:lang w:val="uk-UA"/>
        </w:rPr>
        <w:t xml:space="preserve">Залежність передбачених за допомогою моделі </w:t>
      </w:r>
      <w:r>
        <w:rPr>
          <w:sz w:val="28"/>
          <w:szCs w:val="28"/>
          <w:lang w:val="uk-UA"/>
        </w:rPr>
        <w:t xml:space="preserve">собівартості реалізованої продукції </w:t>
      </w:r>
      <w:r w:rsidRPr="00914A88">
        <w:rPr>
          <w:sz w:val="28"/>
          <w:szCs w:val="28"/>
          <w:lang w:val="uk-UA"/>
        </w:rPr>
        <w:t>залишків і фактичних залишків</w:t>
      </w:r>
    </w:p>
    <w:p w:rsidR="008D537E" w:rsidRDefault="008D537E" w:rsidP="008D537E">
      <w:pPr>
        <w:spacing w:line="360" w:lineRule="auto"/>
        <w:ind w:firstLine="709"/>
        <w:jc w:val="both"/>
        <w:rPr>
          <w:color w:val="000000"/>
          <w:sz w:val="28"/>
          <w:szCs w:val="28"/>
          <w:lang w:val="uk-UA"/>
        </w:rPr>
      </w:pPr>
      <w:r w:rsidRPr="00DE2383">
        <w:rPr>
          <w:color w:val="000000"/>
          <w:sz w:val="28"/>
          <w:szCs w:val="28"/>
          <w:lang w:val="uk-UA"/>
        </w:rPr>
        <w:t xml:space="preserve">Отже, за розрахунками ми отримали модель відображення функціональної залежності собівартості </w:t>
      </w:r>
      <w:r>
        <w:rPr>
          <w:color w:val="000000"/>
          <w:sz w:val="28"/>
          <w:szCs w:val="28"/>
          <w:lang w:val="uk-UA"/>
        </w:rPr>
        <w:t>реалізованої продукції</w:t>
      </w:r>
      <w:r w:rsidRPr="00DE2383">
        <w:rPr>
          <w:color w:val="000000"/>
          <w:sz w:val="28"/>
          <w:szCs w:val="28"/>
          <w:lang w:val="uk-UA"/>
        </w:rPr>
        <w:t xml:space="preserve"> від </w:t>
      </w:r>
      <w:r>
        <w:rPr>
          <w:color w:val="000000"/>
          <w:sz w:val="28"/>
          <w:szCs w:val="28"/>
          <w:lang w:val="uk-UA"/>
        </w:rPr>
        <w:t>трьох</w:t>
      </w:r>
      <w:r w:rsidRPr="00DE2383">
        <w:rPr>
          <w:color w:val="000000"/>
          <w:sz w:val="28"/>
          <w:szCs w:val="28"/>
          <w:lang w:val="uk-UA"/>
        </w:rPr>
        <w:t xml:space="preserve"> економічних пока</w:t>
      </w:r>
      <w:r>
        <w:rPr>
          <w:color w:val="000000"/>
          <w:sz w:val="28"/>
          <w:szCs w:val="28"/>
          <w:lang w:val="uk-UA"/>
        </w:rPr>
        <w:t>зників, яка має такий вигляд:</w:t>
      </w:r>
    </w:p>
    <w:p w:rsidR="008D537E" w:rsidRPr="00584FDF" w:rsidRDefault="008D537E" w:rsidP="008D537E">
      <w:pPr>
        <w:pStyle w:val="main"/>
        <w:spacing w:before="240" w:after="240" w:line="360" w:lineRule="auto"/>
        <w:ind w:firstLine="181"/>
        <w:jc w:val="right"/>
        <w:rPr>
          <w:color w:val="000000"/>
          <w:sz w:val="28"/>
          <w:szCs w:val="28"/>
          <w:lang w:val="uk-UA"/>
        </w:rPr>
      </w:pPr>
      <w:r>
        <w:rPr>
          <w:i/>
          <w:color w:val="000000"/>
          <w:sz w:val="28"/>
          <w:szCs w:val="28"/>
          <w:lang w:val="uk-UA"/>
        </w:rPr>
        <w:lastRenderedPageBreak/>
        <w:t>Х</w:t>
      </w:r>
      <w:r w:rsidRPr="00DE2383">
        <w:rPr>
          <w:i/>
          <w:color w:val="000000"/>
          <w:sz w:val="28"/>
          <w:szCs w:val="28"/>
          <w:vertAlign w:val="subscript"/>
          <w:lang w:val="uk-UA"/>
        </w:rPr>
        <w:t>1</w:t>
      </w:r>
      <w:r w:rsidRPr="00417F58">
        <w:rPr>
          <w:i/>
          <w:color w:val="000000"/>
          <w:sz w:val="28"/>
          <w:szCs w:val="28"/>
          <w:lang w:val="uk-UA"/>
        </w:rPr>
        <w:t xml:space="preserve">= </w:t>
      </w:r>
      <w:r>
        <w:rPr>
          <w:i/>
          <w:color w:val="000000"/>
          <w:sz w:val="28"/>
          <w:szCs w:val="28"/>
          <w:lang w:val="uk-UA"/>
        </w:rPr>
        <w:t>682,85+ 1,91</w:t>
      </w:r>
      <w:r w:rsidRPr="00417F58">
        <w:rPr>
          <w:i/>
          <w:color w:val="000000"/>
          <w:sz w:val="28"/>
          <w:szCs w:val="28"/>
          <w:lang w:val="uk-UA"/>
        </w:rPr>
        <w:t>∙</w:t>
      </w:r>
      <w:r>
        <w:rPr>
          <w:i/>
          <w:color w:val="000000"/>
          <w:sz w:val="28"/>
          <w:szCs w:val="28"/>
          <w:lang w:val="en-US"/>
        </w:rPr>
        <w:t>X</w:t>
      </w:r>
      <w:r>
        <w:rPr>
          <w:i/>
          <w:color w:val="000000"/>
          <w:sz w:val="28"/>
          <w:szCs w:val="28"/>
          <w:vertAlign w:val="subscript"/>
          <w:lang w:val="uk-UA"/>
        </w:rPr>
        <w:t>4</w:t>
      </w:r>
      <w:r w:rsidRPr="00417F58">
        <w:rPr>
          <w:i/>
          <w:color w:val="000000"/>
          <w:sz w:val="28"/>
          <w:szCs w:val="28"/>
          <w:lang w:val="uk-UA"/>
        </w:rPr>
        <w:t xml:space="preserve"> </w:t>
      </w:r>
      <w:r>
        <w:rPr>
          <w:i/>
          <w:color w:val="000000"/>
          <w:sz w:val="28"/>
          <w:szCs w:val="28"/>
          <w:lang w:val="uk-UA"/>
        </w:rPr>
        <w:t>+1,01</w:t>
      </w:r>
      <w:r w:rsidRPr="00417F58">
        <w:rPr>
          <w:i/>
          <w:color w:val="000000"/>
          <w:sz w:val="28"/>
          <w:szCs w:val="28"/>
          <w:lang w:val="uk-UA"/>
        </w:rPr>
        <w:t>∙</w:t>
      </w:r>
      <w:r>
        <w:rPr>
          <w:i/>
          <w:color w:val="000000"/>
          <w:sz w:val="28"/>
          <w:szCs w:val="28"/>
          <w:lang w:val="en-US"/>
        </w:rPr>
        <w:t>X</w:t>
      </w:r>
      <w:r>
        <w:rPr>
          <w:i/>
          <w:color w:val="000000"/>
          <w:sz w:val="28"/>
          <w:szCs w:val="28"/>
          <w:vertAlign w:val="subscript"/>
          <w:lang w:val="uk-UA"/>
        </w:rPr>
        <w:t>5</w:t>
      </w:r>
      <w:r>
        <w:rPr>
          <w:i/>
          <w:color w:val="000000"/>
          <w:sz w:val="28"/>
          <w:szCs w:val="28"/>
          <w:lang w:val="uk-UA"/>
        </w:rPr>
        <w:t xml:space="preserve"> + 1,64</w:t>
      </w:r>
      <w:r w:rsidRPr="00417F58">
        <w:rPr>
          <w:i/>
          <w:color w:val="000000"/>
          <w:sz w:val="28"/>
          <w:szCs w:val="28"/>
          <w:lang w:val="uk-UA"/>
        </w:rPr>
        <w:t>∙</w:t>
      </w:r>
      <w:r>
        <w:rPr>
          <w:i/>
          <w:color w:val="000000"/>
          <w:sz w:val="28"/>
          <w:szCs w:val="28"/>
          <w:lang w:val="en-US"/>
        </w:rPr>
        <w:t>X</w:t>
      </w:r>
      <w:r>
        <w:rPr>
          <w:i/>
          <w:color w:val="000000"/>
          <w:sz w:val="28"/>
          <w:szCs w:val="28"/>
          <w:vertAlign w:val="subscript"/>
          <w:lang w:val="uk-UA"/>
        </w:rPr>
        <w:t xml:space="preserve">6 </w:t>
      </w:r>
      <w:r>
        <w:rPr>
          <w:i/>
          <w:color w:val="000000"/>
          <w:sz w:val="28"/>
          <w:szCs w:val="28"/>
          <w:lang w:val="uk-UA"/>
        </w:rPr>
        <w:t xml:space="preserve">                            </w:t>
      </w:r>
      <w:r w:rsidRPr="00DE2383">
        <w:rPr>
          <w:color w:val="000000"/>
          <w:sz w:val="28"/>
          <w:szCs w:val="28"/>
          <w:lang w:val="uk-UA"/>
        </w:rPr>
        <w:t xml:space="preserve"> </w:t>
      </w:r>
      <w:r>
        <w:rPr>
          <w:color w:val="000000"/>
          <w:sz w:val="28"/>
          <w:szCs w:val="28"/>
          <w:lang w:val="uk-UA"/>
        </w:rPr>
        <w:t>(4)</w:t>
      </w:r>
    </w:p>
    <w:p w:rsidR="008D537E" w:rsidRDefault="008D537E" w:rsidP="008D537E">
      <w:pPr>
        <w:spacing w:line="360" w:lineRule="auto"/>
        <w:ind w:firstLine="709"/>
        <w:jc w:val="both"/>
        <w:rPr>
          <w:color w:val="000000"/>
          <w:sz w:val="28"/>
          <w:szCs w:val="28"/>
          <w:lang w:val="uk-UA"/>
        </w:rPr>
      </w:pPr>
      <w:r w:rsidRPr="00DE2383">
        <w:rPr>
          <w:color w:val="000000"/>
          <w:sz w:val="28"/>
          <w:szCs w:val="28"/>
          <w:lang w:val="uk-UA"/>
        </w:rPr>
        <w:t xml:space="preserve">Залежність відгуку від предикторів відповідає їх реальному опису і свідчить про те, що збільшення </w:t>
      </w:r>
      <w:r>
        <w:rPr>
          <w:color w:val="000000"/>
          <w:sz w:val="28"/>
          <w:szCs w:val="28"/>
          <w:lang w:val="uk-UA"/>
        </w:rPr>
        <w:t xml:space="preserve">матеріальних затрат, інших операційних витрат та </w:t>
      </w:r>
      <w:r w:rsidRPr="00DE2383">
        <w:rPr>
          <w:color w:val="000000"/>
          <w:sz w:val="28"/>
          <w:szCs w:val="28"/>
          <w:lang w:val="uk-UA"/>
        </w:rPr>
        <w:t xml:space="preserve">витрат на оплату праці призводить до збільшення собівартості </w:t>
      </w:r>
      <w:r>
        <w:rPr>
          <w:color w:val="000000"/>
          <w:sz w:val="28"/>
          <w:szCs w:val="28"/>
          <w:lang w:val="uk-UA"/>
        </w:rPr>
        <w:t>реалізованої продукції</w:t>
      </w:r>
      <w:r w:rsidRPr="00DE2383">
        <w:rPr>
          <w:color w:val="000000"/>
          <w:sz w:val="28"/>
          <w:szCs w:val="28"/>
          <w:lang w:val="uk-UA"/>
        </w:rPr>
        <w:t>. Ця модель адекватна, і вона конкретно описує залежності наявних факторів, її можна застосовувати для економічного аналізу на підприємстві</w:t>
      </w:r>
      <w:r>
        <w:rPr>
          <w:color w:val="000000"/>
          <w:sz w:val="28"/>
          <w:szCs w:val="28"/>
          <w:lang w:val="uk-UA"/>
        </w:rPr>
        <w:t>.</w:t>
      </w:r>
    </w:p>
    <w:p w:rsidR="00307451" w:rsidRPr="00A617AB" w:rsidRDefault="00A617AB" w:rsidP="00A617AB">
      <w:pPr>
        <w:autoSpaceDE w:val="0"/>
        <w:autoSpaceDN w:val="0"/>
        <w:adjustRightInd w:val="0"/>
        <w:spacing w:line="360" w:lineRule="auto"/>
        <w:ind w:firstLine="567"/>
        <w:jc w:val="both"/>
        <w:rPr>
          <w:sz w:val="28"/>
          <w:szCs w:val="28"/>
          <w:lang w:val="uk-UA"/>
        </w:rPr>
      </w:pPr>
      <w:r w:rsidRPr="00A617AB">
        <w:rPr>
          <w:b/>
          <w:sz w:val="28"/>
          <w:szCs w:val="28"/>
          <w:lang w:val="uk-UA"/>
        </w:rPr>
        <w:t xml:space="preserve">Висновки. </w:t>
      </w:r>
      <w:r w:rsidRPr="00A617AB">
        <w:rPr>
          <w:sz w:val="28"/>
          <w:szCs w:val="28"/>
          <w:lang w:val="uk-UA"/>
        </w:rPr>
        <w:t xml:space="preserve"> </w:t>
      </w:r>
      <w:r w:rsidR="008D537E" w:rsidRPr="00A617AB">
        <w:rPr>
          <w:color w:val="000000"/>
          <w:sz w:val="28"/>
          <w:szCs w:val="28"/>
          <w:lang w:val="uk-UA"/>
        </w:rPr>
        <w:t xml:space="preserve">У результаті проведеного дослідження було розроблено моделі лінійної множинної регресії залежності чистого прибутку та собівартості реалізованої продукції </w:t>
      </w:r>
      <w:r w:rsidRPr="00A617AB">
        <w:rPr>
          <w:color w:val="000000"/>
          <w:sz w:val="28"/>
          <w:szCs w:val="28"/>
          <w:lang w:val="uk-UA"/>
        </w:rPr>
        <w:t>промислового підприємства України</w:t>
      </w:r>
      <w:r w:rsidR="008D537E" w:rsidRPr="00A617AB">
        <w:rPr>
          <w:color w:val="000000"/>
          <w:sz w:val="28"/>
          <w:szCs w:val="28"/>
          <w:lang w:val="uk-UA"/>
        </w:rPr>
        <w:t xml:space="preserve"> від факторів впливу з метою оперативного планування та аналізу економічних показників діяльності підприємства. </w:t>
      </w:r>
      <w:r w:rsidRPr="00A617AB">
        <w:rPr>
          <w:rFonts w:eastAsia="TimesNewRoman"/>
          <w:sz w:val="28"/>
          <w:szCs w:val="28"/>
          <w:lang w:val="uk-UA" w:eastAsia="en-US"/>
        </w:rPr>
        <w:t>Наведену методику дослідження можна</w:t>
      </w:r>
      <w:r>
        <w:rPr>
          <w:rFonts w:eastAsia="TimesNewRoman"/>
          <w:sz w:val="28"/>
          <w:szCs w:val="28"/>
          <w:lang w:val="uk-UA" w:eastAsia="en-US"/>
        </w:rPr>
        <w:t xml:space="preserve"> </w:t>
      </w:r>
      <w:r w:rsidRPr="00A617AB">
        <w:rPr>
          <w:rFonts w:eastAsia="TimesNewRoman"/>
          <w:sz w:val="28"/>
          <w:szCs w:val="28"/>
          <w:lang w:val="uk-UA" w:eastAsia="en-US"/>
        </w:rPr>
        <w:t>застосовувати для визначення залежності економічних показників від різних факторів впливу</w:t>
      </w:r>
      <w:r>
        <w:rPr>
          <w:rFonts w:eastAsia="TimesNewRoman"/>
          <w:sz w:val="28"/>
          <w:szCs w:val="28"/>
          <w:lang w:val="uk-UA" w:eastAsia="en-US"/>
        </w:rPr>
        <w:t xml:space="preserve"> </w:t>
      </w:r>
      <w:r w:rsidRPr="00A617AB">
        <w:rPr>
          <w:rFonts w:eastAsia="TimesNewRoman"/>
          <w:sz w:val="28"/>
          <w:szCs w:val="28"/>
          <w:lang w:val="uk-UA" w:eastAsia="en-US"/>
        </w:rPr>
        <w:t xml:space="preserve">на них для інших </w:t>
      </w:r>
      <w:r>
        <w:rPr>
          <w:rFonts w:eastAsia="TimesNewRoman"/>
          <w:sz w:val="28"/>
          <w:szCs w:val="28"/>
          <w:lang w:val="uk-UA" w:eastAsia="en-US"/>
        </w:rPr>
        <w:t xml:space="preserve">промислових </w:t>
      </w:r>
      <w:r w:rsidRPr="00A617AB">
        <w:rPr>
          <w:rFonts w:eastAsia="TimesNewRoman"/>
          <w:sz w:val="28"/>
          <w:szCs w:val="28"/>
          <w:lang w:val="uk-UA" w:eastAsia="en-US"/>
        </w:rPr>
        <w:t>підприємств</w:t>
      </w:r>
      <w:r>
        <w:rPr>
          <w:rFonts w:eastAsia="TimesNewRoman"/>
          <w:sz w:val="28"/>
          <w:szCs w:val="28"/>
          <w:lang w:val="uk-UA" w:eastAsia="en-US"/>
        </w:rPr>
        <w:t>.</w:t>
      </w:r>
    </w:p>
    <w:p w:rsidR="00114720" w:rsidRDefault="00114720">
      <w:pPr>
        <w:rPr>
          <w:lang w:val="uk-UA"/>
        </w:rPr>
      </w:pPr>
    </w:p>
    <w:p w:rsidR="00D54950" w:rsidRDefault="00D54950" w:rsidP="00114720">
      <w:pPr>
        <w:ind w:firstLine="284"/>
        <w:jc w:val="center"/>
        <w:rPr>
          <w:lang w:val="uk-UA" w:eastAsia="uk-UA"/>
        </w:rPr>
      </w:pPr>
    </w:p>
    <w:p w:rsidR="00D54950" w:rsidRDefault="00D54950" w:rsidP="00114720">
      <w:pPr>
        <w:ind w:firstLine="284"/>
        <w:jc w:val="center"/>
        <w:rPr>
          <w:lang w:val="uk-UA" w:eastAsia="uk-UA"/>
        </w:rPr>
      </w:pPr>
    </w:p>
    <w:p w:rsidR="00A617AB" w:rsidRPr="00FF1AB3" w:rsidRDefault="00FF1AB3" w:rsidP="00FF1AB3">
      <w:pPr>
        <w:spacing w:line="360" w:lineRule="auto"/>
        <w:ind w:firstLine="709"/>
        <w:jc w:val="both"/>
        <w:rPr>
          <w:b/>
        </w:rPr>
      </w:pPr>
      <w:r>
        <w:rPr>
          <w:b/>
          <w:sz w:val="28"/>
          <w:szCs w:val="28"/>
          <w:lang w:val="uk-UA"/>
        </w:rPr>
        <w:t>С</w:t>
      </w:r>
      <w:r w:rsidR="00A617AB" w:rsidRPr="00FF1AB3">
        <w:rPr>
          <w:b/>
          <w:sz w:val="28"/>
          <w:szCs w:val="28"/>
          <w:lang w:val="uk-UA"/>
        </w:rPr>
        <w:t>писок літератури</w:t>
      </w:r>
    </w:p>
    <w:p w:rsidR="00D54950" w:rsidRPr="005E017B" w:rsidRDefault="00D54950" w:rsidP="00FF1AB3">
      <w:pPr>
        <w:numPr>
          <w:ilvl w:val="0"/>
          <w:numId w:val="5"/>
        </w:numPr>
        <w:tabs>
          <w:tab w:val="num" w:pos="567"/>
          <w:tab w:val="left" w:pos="993"/>
        </w:tabs>
        <w:spacing w:line="360" w:lineRule="auto"/>
        <w:ind w:firstLine="567"/>
        <w:jc w:val="both"/>
        <w:rPr>
          <w:rStyle w:val="pathway"/>
          <w:sz w:val="28"/>
          <w:szCs w:val="28"/>
          <w:lang w:val="uk-UA"/>
        </w:rPr>
      </w:pPr>
      <w:proofErr w:type="spellStart"/>
      <w:r>
        <w:rPr>
          <w:rStyle w:val="pathway"/>
          <w:sz w:val="28"/>
          <w:szCs w:val="28"/>
          <w:lang w:val="uk-UA"/>
        </w:rPr>
        <w:t>Сухоруков</w:t>
      </w:r>
      <w:proofErr w:type="spellEnd"/>
      <w:r>
        <w:rPr>
          <w:rStyle w:val="pathway"/>
          <w:sz w:val="28"/>
          <w:szCs w:val="28"/>
          <w:lang w:val="uk-UA"/>
        </w:rPr>
        <w:t xml:space="preserve">, А.І. Моделювання та прогнозування соціально-економічного розвитку регіонів України: монографія / А.І. </w:t>
      </w:r>
      <w:proofErr w:type="spellStart"/>
      <w:r>
        <w:rPr>
          <w:rStyle w:val="pathway"/>
          <w:sz w:val="28"/>
          <w:szCs w:val="28"/>
          <w:lang w:val="uk-UA"/>
        </w:rPr>
        <w:t>Сухоруков</w:t>
      </w:r>
      <w:proofErr w:type="spellEnd"/>
      <w:r>
        <w:rPr>
          <w:rStyle w:val="pathway"/>
          <w:sz w:val="28"/>
          <w:szCs w:val="28"/>
          <w:lang w:val="uk-UA"/>
        </w:rPr>
        <w:t>, Ю.М.</w:t>
      </w:r>
      <w:r w:rsidR="003D4170">
        <w:rPr>
          <w:rStyle w:val="pathway"/>
          <w:sz w:val="28"/>
          <w:szCs w:val="28"/>
          <w:lang w:val="uk-UA"/>
        </w:rPr>
        <w:t> </w:t>
      </w:r>
      <w:proofErr w:type="spellStart"/>
      <w:r>
        <w:rPr>
          <w:rStyle w:val="pathway"/>
          <w:sz w:val="28"/>
          <w:szCs w:val="28"/>
          <w:lang w:val="uk-UA"/>
        </w:rPr>
        <w:t>Харазішвілі</w:t>
      </w:r>
      <w:proofErr w:type="spellEnd"/>
      <w:r w:rsidRPr="005E017B">
        <w:rPr>
          <w:rStyle w:val="pathway"/>
          <w:sz w:val="28"/>
          <w:szCs w:val="28"/>
          <w:lang w:val="uk-UA"/>
        </w:rPr>
        <w:t>.</w:t>
      </w:r>
      <w:r w:rsidRPr="00D3066E">
        <w:rPr>
          <w:sz w:val="28"/>
          <w:szCs w:val="28"/>
          <w:lang w:val="uk-UA"/>
        </w:rPr>
        <w:t>–</w:t>
      </w:r>
      <w:r w:rsidRPr="005E017B">
        <w:rPr>
          <w:rStyle w:val="pathway"/>
          <w:sz w:val="28"/>
          <w:szCs w:val="28"/>
          <w:lang w:val="uk-UA"/>
        </w:rPr>
        <w:t xml:space="preserve"> К.: </w:t>
      </w:r>
      <w:r>
        <w:rPr>
          <w:rStyle w:val="pathway"/>
          <w:sz w:val="28"/>
          <w:szCs w:val="28"/>
          <w:lang w:val="uk-UA"/>
        </w:rPr>
        <w:t>НІСД</w:t>
      </w:r>
      <w:r w:rsidRPr="005E017B">
        <w:rPr>
          <w:rStyle w:val="pathway"/>
          <w:sz w:val="28"/>
          <w:szCs w:val="28"/>
          <w:lang w:val="uk-UA"/>
        </w:rPr>
        <w:t xml:space="preserve">, </w:t>
      </w:r>
      <w:r>
        <w:rPr>
          <w:rStyle w:val="pathway"/>
          <w:sz w:val="28"/>
          <w:szCs w:val="28"/>
          <w:lang w:val="uk-UA"/>
        </w:rPr>
        <w:t>2012</w:t>
      </w:r>
      <w:r w:rsidRPr="005E017B">
        <w:rPr>
          <w:rStyle w:val="pathway"/>
          <w:sz w:val="28"/>
          <w:szCs w:val="28"/>
          <w:lang w:val="uk-UA"/>
        </w:rPr>
        <w:t>.</w:t>
      </w:r>
      <w:r>
        <w:rPr>
          <w:rStyle w:val="pathway"/>
          <w:sz w:val="28"/>
          <w:szCs w:val="28"/>
          <w:lang w:val="uk-UA"/>
        </w:rPr>
        <w:t xml:space="preserve"> </w:t>
      </w:r>
      <w:r w:rsidRPr="005E017B">
        <w:rPr>
          <w:rStyle w:val="pathway"/>
          <w:sz w:val="28"/>
          <w:szCs w:val="28"/>
          <w:lang w:val="uk-UA"/>
        </w:rPr>
        <w:t>–</w:t>
      </w:r>
      <w:r>
        <w:rPr>
          <w:rStyle w:val="pathway"/>
          <w:sz w:val="28"/>
          <w:szCs w:val="28"/>
          <w:lang w:val="uk-UA"/>
        </w:rPr>
        <w:t xml:space="preserve"> 368</w:t>
      </w:r>
      <w:r w:rsidRPr="005E017B">
        <w:rPr>
          <w:rStyle w:val="pathway"/>
          <w:sz w:val="28"/>
          <w:szCs w:val="28"/>
          <w:lang w:val="uk-UA"/>
        </w:rPr>
        <w:t xml:space="preserve"> с.</w:t>
      </w:r>
    </w:p>
    <w:p w:rsidR="00D54950" w:rsidRPr="007325B3" w:rsidRDefault="00D54950" w:rsidP="00FF1AB3">
      <w:pPr>
        <w:pStyle w:val="Default"/>
        <w:numPr>
          <w:ilvl w:val="0"/>
          <w:numId w:val="5"/>
        </w:numPr>
        <w:tabs>
          <w:tab w:val="num" w:pos="567"/>
          <w:tab w:val="left" w:pos="993"/>
        </w:tabs>
        <w:spacing w:line="360" w:lineRule="auto"/>
        <w:ind w:firstLine="567"/>
        <w:jc w:val="both"/>
        <w:rPr>
          <w:sz w:val="28"/>
          <w:szCs w:val="28"/>
          <w:lang w:val="uk-UA"/>
        </w:rPr>
      </w:pPr>
      <w:proofErr w:type="spellStart"/>
      <w:r>
        <w:rPr>
          <w:sz w:val="28"/>
          <w:szCs w:val="28"/>
          <w:lang w:val="uk-UA"/>
        </w:rPr>
        <w:t>Грабовецький</w:t>
      </w:r>
      <w:proofErr w:type="spellEnd"/>
      <w:r>
        <w:rPr>
          <w:sz w:val="28"/>
          <w:szCs w:val="28"/>
          <w:lang w:val="uk-UA"/>
        </w:rPr>
        <w:t>,</w:t>
      </w:r>
      <w:r w:rsidRPr="009C191E">
        <w:rPr>
          <w:sz w:val="28"/>
          <w:szCs w:val="28"/>
          <w:lang w:val="uk-UA"/>
        </w:rPr>
        <w:t xml:space="preserve"> </w:t>
      </w:r>
      <w:r>
        <w:rPr>
          <w:sz w:val="28"/>
          <w:szCs w:val="28"/>
          <w:lang w:val="uk-UA"/>
        </w:rPr>
        <w:t xml:space="preserve">Б.Є. Планування та економічне прогнозування: навчальний посібник / Б.Є. </w:t>
      </w:r>
      <w:proofErr w:type="spellStart"/>
      <w:r>
        <w:rPr>
          <w:sz w:val="28"/>
          <w:szCs w:val="28"/>
          <w:lang w:val="uk-UA"/>
        </w:rPr>
        <w:t>Грабовецький</w:t>
      </w:r>
      <w:proofErr w:type="spellEnd"/>
      <w:r>
        <w:rPr>
          <w:sz w:val="28"/>
          <w:szCs w:val="28"/>
          <w:lang w:val="uk-UA"/>
        </w:rPr>
        <w:t xml:space="preserve">. </w:t>
      </w:r>
      <w:r w:rsidRPr="009C191E">
        <w:rPr>
          <w:sz w:val="28"/>
          <w:szCs w:val="28"/>
          <w:lang w:val="uk-UA"/>
        </w:rPr>
        <w:t xml:space="preserve">– </w:t>
      </w:r>
      <w:r>
        <w:rPr>
          <w:sz w:val="28"/>
          <w:szCs w:val="28"/>
          <w:lang w:val="uk-UA"/>
        </w:rPr>
        <w:t xml:space="preserve">Вінниця: ВНТУ, 2013. – 66 с. </w:t>
      </w:r>
    </w:p>
    <w:p w:rsidR="00D54950" w:rsidRDefault="00D54950" w:rsidP="00FF1AB3">
      <w:pPr>
        <w:numPr>
          <w:ilvl w:val="0"/>
          <w:numId w:val="5"/>
        </w:numPr>
        <w:tabs>
          <w:tab w:val="num" w:pos="567"/>
          <w:tab w:val="left" w:pos="993"/>
        </w:tabs>
        <w:spacing w:line="360" w:lineRule="auto"/>
        <w:ind w:firstLine="567"/>
        <w:jc w:val="both"/>
        <w:rPr>
          <w:rFonts w:eastAsia="TimesNewRomanPSMT"/>
          <w:sz w:val="28"/>
          <w:szCs w:val="28"/>
          <w:lang w:val="uk-UA"/>
        </w:rPr>
      </w:pPr>
      <w:r w:rsidRPr="00D374D7">
        <w:rPr>
          <w:rFonts w:eastAsia="TimesNewRomanPSMT"/>
          <w:sz w:val="28"/>
          <w:szCs w:val="28"/>
          <w:lang w:val="uk-UA"/>
        </w:rPr>
        <w:t xml:space="preserve">Лисогор В.М. </w:t>
      </w:r>
      <w:r w:rsidRPr="00D374D7">
        <w:rPr>
          <w:rFonts w:eastAsia="TimesNewRomanPSMT"/>
          <w:bCs/>
          <w:sz w:val="28"/>
          <w:szCs w:val="28"/>
          <w:lang w:val="uk-UA"/>
        </w:rPr>
        <w:t xml:space="preserve">Застосування методів прогнозування в процесі моделювання економічної діяльності підприємства / </w:t>
      </w:r>
      <w:r w:rsidRPr="00D374D7">
        <w:rPr>
          <w:rFonts w:eastAsia="TimesNewRomanPSMT"/>
          <w:sz w:val="28"/>
          <w:szCs w:val="28"/>
          <w:lang w:val="uk-UA"/>
        </w:rPr>
        <w:t>В. М. Лисогор, С.</w:t>
      </w:r>
      <w:r>
        <w:rPr>
          <w:rFonts w:eastAsia="TimesNewRomanPSMT"/>
          <w:sz w:val="28"/>
          <w:szCs w:val="28"/>
          <w:lang w:val="en-US"/>
        </w:rPr>
        <w:t> </w:t>
      </w:r>
      <w:r w:rsidRPr="00D374D7">
        <w:rPr>
          <w:rFonts w:eastAsia="TimesNewRomanPSMT"/>
          <w:sz w:val="28"/>
          <w:szCs w:val="28"/>
          <w:lang w:val="uk-UA"/>
        </w:rPr>
        <w:t>А.</w:t>
      </w:r>
      <w:r>
        <w:rPr>
          <w:rFonts w:eastAsia="TimesNewRomanPSMT"/>
          <w:sz w:val="28"/>
          <w:szCs w:val="28"/>
          <w:lang w:val="en-US"/>
        </w:rPr>
        <w:t> </w:t>
      </w:r>
      <w:r w:rsidRPr="00D374D7">
        <w:rPr>
          <w:rFonts w:eastAsia="TimesNewRomanPSMT"/>
          <w:sz w:val="28"/>
          <w:szCs w:val="28"/>
          <w:lang w:val="uk-UA"/>
        </w:rPr>
        <w:t>Яремко, О.</w:t>
      </w:r>
      <w:r>
        <w:rPr>
          <w:rFonts w:eastAsia="TimesNewRomanPSMT"/>
          <w:sz w:val="28"/>
          <w:szCs w:val="28"/>
          <w:lang w:val="en-US"/>
        </w:rPr>
        <w:t> </w:t>
      </w:r>
      <w:r w:rsidRPr="00D374D7">
        <w:rPr>
          <w:rFonts w:eastAsia="TimesNewRomanPSMT"/>
          <w:sz w:val="28"/>
          <w:szCs w:val="28"/>
          <w:lang w:val="uk-UA"/>
        </w:rPr>
        <w:t xml:space="preserve">В. Ольшевська </w:t>
      </w:r>
      <w:r w:rsidRPr="00D374D7">
        <w:rPr>
          <w:sz w:val="28"/>
          <w:szCs w:val="28"/>
          <w:lang w:val="uk-UA"/>
        </w:rPr>
        <w:t xml:space="preserve">// </w:t>
      </w:r>
      <w:r w:rsidRPr="00D374D7">
        <w:rPr>
          <w:iCs/>
          <w:sz w:val="28"/>
          <w:szCs w:val="28"/>
          <w:lang w:val="uk-UA"/>
        </w:rPr>
        <w:t>Вісник Хмельницького національного університету 2011</w:t>
      </w:r>
      <w:r w:rsidR="00C44704">
        <w:rPr>
          <w:iCs/>
          <w:sz w:val="28"/>
          <w:szCs w:val="28"/>
          <w:lang w:val="uk-UA"/>
        </w:rPr>
        <w:t>.</w:t>
      </w:r>
      <w:r w:rsidRPr="00D374D7">
        <w:rPr>
          <w:iCs/>
          <w:sz w:val="28"/>
          <w:szCs w:val="28"/>
          <w:lang w:val="uk-UA"/>
        </w:rPr>
        <w:t xml:space="preserve"> № 2, </w:t>
      </w:r>
      <w:r w:rsidRPr="00D374D7">
        <w:rPr>
          <w:iCs/>
          <w:sz w:val="28"/>
          <w:szCs w:val="28"/>
        </w:rPr>
        <w:t>T</w:t>
      </w:r>
      <w:r w:rsidRPr="00D374D7">
        <w:rPr>
          <w:iCs/>
          <w:sz w:val="28"/>
          <w:szCs w:val="28"/>
          <w:lang w:val="uk-UA"/>
        </w:rPr>
        <w:t>. 1</w:t>
      </w:r>
      <w:r w:rsidRPr="00D71738">
        <w:rPr>
          <w:sz w:val="28"/>
          <w:szCs w:val="28"/>
          <w:lang w:val="uk-UA"/>
        </w:rPr>
        <w:t>–</w:t>
      </w:r>
      <w:r w:rsidRPr="00D374D7">
        <w:rPr>
          <w:rFonts w:eastAsia="TimesNewRomanPSMT"/>
          <w:sz w:val="28"/>
          <w:szCs w:val="28"/>
          <w:lang w:val="uk-UA"/>
        </w:rPr>
        <w:t>25 с.</w:t>
      </w:r>
    </w:p>
    <w:p w:rsidR="00D54950" w:rsidRDefault="00C44704" w:rsidP="00FF1AB3">
      <w:pPr>
        <w:numPr>
          <w:ilvl w:val="0"/>
          <w:numId w:val="5"/>
        </w:numPr>
        <w:tabs>
          <w:tab w:val="num" w:pos="567"/>
          <w:tab w:val="left" w:pos="993"/>
        </w:tabs>
        <w:spacing w:line="360" w:lineRule="auto"/>
        <w:ind w:firstLine="567"/>
        <w:jc w:val="both"/>
        <w:rPr>
          <w:rFonts w:eastAsia="TimesNewRomanPSMT"/>
          <w:sz w:val="28"/>
          <w:szCs w:val="28"/>
          <w:lang w:val="uk-UA"/>
        </w:rPr>
      </w:pPr>
      <w:proofErr w:type="spellStart"/>
      <w:r w:rsidRPr="00C44704">
        <w:rPr>
          <w:rFonts w:eastAsia="TimesNewRomanPSMT"/>
          <w:sz w:val="28"/>
          <w:szCs w:val="28"/>
          <w:lang w:val="uk-UA"/>
        </w:rPr>
        <w:t>Вітлінський</w:t>
      </w:r>
      <w:proofErr w:type="spellEnd"/>
      <w:r w:rsidRPr="00C44704">
        <w:rPr>
          <w:rFonts w:eastAsia="TimesNewRomanPSMT"/>
          <w:sz w:val="28"/>
          <w:szCs w:val="28"/>
          <w:lang w:val="uk-UA"/>
        </w:rPr>
        <w:t xml:space="preserve">, В.В. Моделювання та управління розвитком малого підприємництва /В.В. </w:t>
      </w:r>
      <w:proofErr w:type="spellStart"/>
      <w:r w:rsidRPr="00C44704">
        <w:rPr>
          <w:rFonts w:eastAsia="TimesNewRomanPSMT"/>
          <w:sz w:val="28"/>
          <w:szCs w:val="28"/>
          <w:lang w:val="uk-UA"/>
        </w:rPr>
        <w:t>Вітлінський</w:t>
      </w:r>
      <w:proofErr w:type="spellEnd"/>
      <w:r w:rsidRPr="00C44704">
        <w:rPr>
          <w:rFonts w:eastAsia="TimesNewRomanPSMT"/>
          <w:sz w:val="28"/>
          <w:szCs w:val="28"/>
          <w:lang w:val="uk-UA"/>
        </w:rPr>
        <w:t xml:space="preserve">, О.В. </w:t>
      </w:r>
      <w:proofErr w:type="spellStart"/>
      <w:r w:rsidRPr="00C44704">
        <w:rPr>
          <w:rFonts w:eastAsia="TimesNewRomanPSMT"/>
          <w:sz w:val="28"/>
          <w:szCs w:val="28"/>
          <w:lang w:val="uk-UA"/>
        </w:rPr>
        <w:t>Піскунова</w:t>
      </w:r>
      <w:proofErr w:type="spellEnd"/>
      <w:r w:rsidRPr="00C44704">
        <w:rPr>
          <w:rFonts w:eastAsia="TimesNewRomanPSMT"/>
          <w:sz w:val="28"/>
          <w:szCs w:val="28"/>
          <w:lang w:val="uk-UA"/>
        </w:rPr>
        <w:t xml:space="preserve"> // Вчені записки: </w:t>
      </w:r>
      <w:proofErr w:type="spellStart"/>
      <w:r w:rsidRPr="00C44704">
        <w:rPr>
          <w:rFonts w:eastAsia="TimesNewRomanPSMT"/>
          <w:sz w:val="28"/>
          <w:szCs w:val="28"/>
          <w:lang w:val="uk-UA"/>
        </w:rPr>
        <w:t>зб</w:t>
      </w:r>
      <w:proofErr w:type="spellEnd"/>
      <w:r w:rsidRPr="00C44704">
        <w:rPr>
          <w:rFonts w:eastAsia="TimesNewRomanPSMT"/>
          <w:sz w:val="28"/>
          <w:szCs w:val="28"/>
          <w:lang w:val="uk-UA"/>
        </w:rPr>
        <w:t xml:space="preserve">. наук. праць / М-во освіти і науки України, ДВНЗ «Київ. </w:t>
      </w:r>
      <w:proofErr w:type="spellStart"/>
      <w:r w:rsidRPr="00C44704">
        <w:rPr>
          <w:rFonts w:eastAsia="TimesNewRomanPSMT"/>
          <w:sz w:val="28"/>
          <w:szCs w:val="28"/>
          <w:lang w:val="uk-UA"/>
        </w:rPr>
        <w:t>нац</w:t>
      </w:r>
      <w:proofErr w:type="spellEnd"/>
      <w:r w:rsidRPr="00C44704">
        <w:rPr>
          <w:rFonts w:eastAsia="TimesNewRomanPSMT"/>
          <w:sz w:val="28"/>
          <w:szCs w:val="28"/>
          <w:lang w:val="uk-UA"/>
        </w:rPr>
        <w:t xml:space="preserve">. </w:t>
      </w:r>
      <w:proofErr w:type="spellStart"/>
      <w:r w:rsidRPr="00C44704">
        <w:rPr>
          <w:rFonts w:eastAsia="TimesNewRomanPSMT"/>
          <w:sz w:val="28"/>
          <w:szCs w:val="28"/>
          <w:lang w:val="uk-UA"/>
        </w:rPr>
        <w:t>екон</w:t>
      </w:r>
      <w:proofErr w:type="spellEnd"/>
      <w:r w:rsidRPr="00C44704">
        <w:rPr>
          <w:rFonts w:eastAsia="TimesNewRomanPSMT"/>
          <w:sz w:val="28"/>
          <w:szCs w:val="28"/>
          <w:lang w:val="uk-UA"/>
        </w:rPr>
        <w:t xml:space="preserve">. ун-т ім. </w:t>
      </w:r>
      <w:proofErr w:type="spellStart"/>
      <w:r w:rsidRPr="00C44704">
        <w:rPr>
          <w:rFonts w:eastAsia="TimesNewRomanPSMT"/>
          <w:sz w:val="28"/>
          <w:szCs w:val="28"/>
          <w:lang w:val="uk-UA"/>
        </w:rPr>
        <w:t>В.Гетьмана</w:t>
      </w:r>
      <w:proofErr w:type="spellEnd"/>
      <w:r w:rsidRPr="00C44704">
        <w:rPr>
          <w:rFonts w:eastAsia="TimesNewRomanPSMT"/>
          <w:sz w:val="28"/>
          <w:szCs w:val="28"/>
          <w:lang w:val="uk-UA"/>
        </w:rPr>
        <w:t>»; відп. ред. А</w:t>
      </w:r>
      <w:r w:rsidR="0071727F">
        <w:rPr>
          <w:rFonts w:eastAsia="TimesNewRomanPSMT"/>
          <w:sz w:val="28"/>
          <w:szCs w:val="28"/>
          <w:lang w:val="uk-UA"/>
        </w:rPr>
        <w:t>.</w:t>
      </w:r>
      <w:r w:rsidRPr="00C44704">
        <w:rPr>
          <w:rFonts w:eastAsia="TimesNewRomanPSMT"/>
          <w:sz w:val="28"/>
          <w:szCs w:val="28"/>
          <w:lang w:val="uk-UA"/>
        </w:rPr>
        <w:t xml:space="preserve"> Ф. Павленко. – 2012. – </w:t>
      </w:r>
      <w:proofErr w:type="spellStart"/>
      <w:r w:rsidRPr="00C44704">
        <w:rPr>
          <w:rFonts w:eastAsia="TimesNewRomanPSMT"/>
          <w:sz w:val="28"/>
          <w:szCs w:val="28"/>
          <w:lang w:val="uk-UA"/>
        </w:rPr>
        <w:t>Вип</w:t>
      </w:r>
      <w:proofErr w:type="spellEnd"/>
      <w:r w:rsidRPr="00C44704">
        <w:rPr>
          <w:rFonts w:eastAsia="TimesNewRomanPSMT"/>
          <w:sz w:val="28"/>
          <w:szCs w:val="28"/>
          <w:lang w:val="uk-UA"/>
        </w:rPr>
        <w:t xml:space="preserve">. 14. Ч. 1.– </w:t>
      </w:r>
      <w:r w:rsidRPr="00C44704">
        <w:rPr>
          <w:rFonts w:eastAsia="TimesNewRomanPSMT" w:hint="eastAsia"/>
          <w:sz w:val="28"/>
          <w:szCs w:val="28"/>
          <w:lang w:val="uk-UA"/>
        </w:rPr>
        <w:t>С</w:t>
      </w:r>
      <w:r w:rsidRPr="00C44704">
        <w:rPr>
          <w:rFonts w:eastAsia="TimesNewRomanPSMT"/>
          <w:sz w:val="28"/>
          <w:szCs w:val="28"/>
          <w:lang w:val="uk-UA"/>
        </w:rPr>
        <w:t>. 261 – 268.</w:t>
      </w:r>
    </w:p>
    <w:p w:rsidR="00D54950" w:rsidRDefault="004203EE" w:rsidP="00FF1AB3">
      <w:pPr>
        <w:numPr>
          <w:ilvl w:val="0"/>
          <w:numId w:val="5"/>
        </w:numPr>
        <w:tabs>
          <w:tab w:val="num" w:pos="567"/>
          <w:tab w:val="left" w:pos="993"/>
        </w:tabs>
        <w:spacing w:line="360" w:lineRule="auto"/>
        <w:ind w:firstLine="567"/>
        <w:jc w:val="both"/>
        <w:rPr>
          <w:rFonts w:eastAsia="TimesNewRomanPSMT"/>
          <w:sz w:val="28"/>
          <w:szCs w:val="28"/>
          <w:lang w:val="uk-UA"/>
        </w:rPr>
      </w:pPr>
      <w:proofErr w:type="spellStart"/>
      <w:r w:rsidRPr="004203EE">
        <w:rPr>
          <w:rFonts w:eastAsia="TimesNewRomanPSMT"/>
          <w:sz w:val="28"/>
          <w:szCs w:val="28"/>
          <w:lang w:val="uk-UA"/>
        </w:rPr>
        <w:t>Квик</w:t>
      </w:r>
      <w:proofErr w:type="spellEnd"/>
      <w:r w:rsidRPr="004203EE">
        <w:rPr>
          <w:rFonts w:eastAsia="TimesNewRomanPSMT"/>
          <w:sz w:val="28"/>
          <w:szCs w:val="28"/>
          <w:lang w:val="uk-UA"/>
        </w:rPr>
        <w:t>, М</w:t>
      </w:r>
      <w:r w:rsidR="0071727F">
        <w:rPr>
          <w:rFonts w:eastAsia="TimesNewRomanPSMT"/>
          <w:sz w:val="28"/>
          <w:szCs w:val="28"/>
          <w:lang w:val="uk-UA"/>
        </w:rPr>
        <w:t>.</w:t>
      </w:r>
      <w:r w:rsidRPr="004203EE">
        <w:rPr>
          <w:rFonts w:eastAsia="TimesNewRomanPSMT"/>
          <w:sz w:val="28"/>
          <w:szCs w:val="28"/>
          <w:lang w:val="uk-UA"/>
        </w:rPr>
        <w:t xml:space="preserve">Я. Моделювання та прогнозування динаміки розвитку малих підприємств у регіонах України / М. Я. </w:t>
      </w:r>
      <w:proofErr w:type="spellStart"/>
      <w:r w:rsidRPr="004203EE">
        <w:rPr>
          <w:rFonts w:eastAsia="TimesNewRomanPSMT"/>
          <w:sz w:val="28"/>
          <w:szCs w:val="28"/>
          <w:lang w:val="uk-UA"/>
        </w:rPr>
        <w:t>Квик</w:t>
      </w:r>
      <w:proofErr w:type="spellEnd"/>
      <w:r w:rsidRPr="004203EE">
        <w:rPr>
          <w:rFonts w:eastAsia="TimesNewRomanPSMT"/>
          <w:sz w:val="28"/>
          <w:szCs w:val="28"/>
          <w:lang w:val="uk-UA"/>
        </w:rPr>
        <w:t xml:space="preserve">, Г. Г. </w:t>
      </w:r>
      <w:proofErr w:type="spellStart"/>
      <w:r w:rsidRPr="004203EE">
        <w:rPr>
          <w:rFonts w:eastAsia="TimesNewRomanPSMT"/>
          <w:sz w:val="28"/>
          <w:szCs w:val="28"/>
          <w:lang w:val="uk-UA"/>
        </w:rPr>
        <w:t>Цегелик</w:t>
      </w:r>
      <w:proofErr w:type="spellEnd"/>
      <w:r w:rsidRPr="004203EE">
        <w:rPr>
          <w:rFonts w:eastAsia="TimesNewRomanPSMT"/>
          <w:sz w:val="28"/>
          <w:szCs w:val="28"/>
          <w:lang w:val="uk-UA"/>
        </w:rPr>
        <w:t xml:space="preserve"> // Науковий вісник </w:t>
      </w:r>
      <w:r w:rsidRPr="004203EE">
        <w:rPr>
          <w:rFonts w:eastAsia="TimesNewRomanPSMT"/>
          <w:sz w:val="28"/>
          <w:szCs w:val="28"/>
          <w:lang w:val="uk-UA"/>
        </w:rPr>
        <w:lastRenderedPageBreak/>
        <w:t xml:space="preserve">НЛТУ України: </w:t>
      </w:r>
      <w:proofErr w:type="spellStart"/>
      <w:r w:rsidRPr="004203EE">
        <w:rPr>
          <w:rFonts w:eastAsia="TimesNewRomanPSMT"/>
          <w:sz w:val="28"/>
          <w:szCs w:val="28"/>
          <w:lang w:val="uk-UA"/>
        </w:rPr>
        <w:t>зб</w:t>
      </w:r>
      <w:proofErr w:type="spellEnd"/>
      <w:r w:rsidRPr="004203EE">
        <w:rPr>
          <w:rFonts w:eastAsia="TimesNewRomanPSMT"/>
          <w:sz w:val="28"/>
          <w:szCs w:val="28"/>
          <w:lang w:val="uk-UA"/>
        </w:rPr>
        <w:t>. наук.-</w:t>
      </w:r>
      <w:proofErr w:type="spellStart"/>
      <w:r w:rsidRPr="004203EE">
        <w:rPr>
          <w:rFonts w:eastAsia="TimesNewRomanPSMT"/>
          <w:sz w:val="28"/>
          <w:szCs w:val="28"/>
          <w:lang w:val="uk-UA"/>
        </w:rPr>
        <w:t>техн</w:t>
      </w:r>
      <w:proofErr w:type="spellEnd"/>
      <w:r w:rsidRPr="004203EE">
        <w:rPr>
          <w:rFonts w:eastAsia="TimesNewRomanPSMT"/>
          <w:sz w:val="28"/>
          <w:szCs w:val="28"/>
          <w:lang w:val="uk-UA"/>
        </w:rPr>
        <w:t xml:space="preserve">. пр. – Львів: НЛТУ України. – 2009. – </w:t>
      </w:r>
      <w:proofErr w:type="spellStart"/>
      <w:r w:rsidRPr="004203EE">
        <w:rPr>
          <w:rFonts w:eastAsia="TimesNewRomanPSMT"/>
          <w:sz w:val="28"/>
          <w:szCs w:val="28"/>
          <w:lang w:val="uk-UA"/>
        </w:rPr>
        <w:t>Вип</w:t>
      </w:r>
      <w:proofErr w:type="spellEnd"/>
      <w:r w:rsidRPr="004203EE">
        <w:rPr>
          <w:rFonts w:eastAsia="TimesNewRomanPSMT"/>
          <w:sz w:val="28"/>
          <w:szCs w:val="28"/>
          <w:lang w:val="uk-UA"/>
        </w:rPr>
        <w:t>. 19.1. – 308 с.</w:t>
      </w:r>
    </w:p>
    <w:p w:rsidR="004203EE" w:rsidRDefault="004203EE" w:rsidP="00FF1AB3">
      <w:pPr>
        <w:numPr>
          <w:ilvl w:val="0"/>
          <w:numId w:val="5"/>
        </w:numPr>
        <w:tabs>
          <w:tab w:val="num" w:pos="567"/>
          <w:tab w:val="left" w:pos="993"/>
        </w:tabs>
        <w:spacing w:line="360" w:lineRule="auto"/>
        <w:ind w:firstLine="567"/>
        <w:jc w:val="both"/>
        <w:rPr>
          <w:rFonts w:eastAsia="TimesNewRomanPSMT"/>
          <w:sz w:val="28"/>
          <w:szCs w:val="28"/>
          <w:lang w:val="uk-UA"/>
        </w:rPr>
      </w:pPr>
      <w:r w:rsidRPr="004203EE">
        <w:rPr>
          <w:rFonts w:eastAsia="TimesNewRomanPSMT"/>
          <w:sz w:val="28"/>
          <w:szCs w:val="28"/>
          <w:lang w:val="uk-UA"/>
        </w:rPr>
        <w:t>Васюта, В Б. Розвиток малого підприємництва в Україні у 2004 р. /</w:t>
      </w:r>
      <w:r>
        <w:rPr>
          <w:rFonts w:eastAsia="TimesNewRomanPSMT"/>
          <w:sz w:val="28"/>
          <w:szCs w:val="28"/>
          <w:lang w:val="uk-UA"/>
        </w:rPr>
        <w:t> </w:t>
      </w:r>
      <w:r w:rsidRPr="004203EE">
        <w:rPr>
          <w:rFonts w:eastAsia="TimesNewRomanPSMT"/>
          <w:sz w:val="28"/>
          <w:szCs w:val="28"/>
          <w:lang w:val="uk-UA"/>
        </w:rPr>
        <w:t>В.Б</w:t>
      </w:r>
      <w:r w:rsidR="00894BD5">
        <w:rPr>
          <w:rFonts w:eastAsia="TimesNewRomanPSMT"/>
          <w:sz w:val="28"/>
          <w:szCs w:val="28"/>
          <w:lang w:val="uk-UA"/>
        </w:rPr>
        <w:t xml:space="preserve"> </w:t>
      </w:r>
      <w:r w:rsidRPr="004203EE">
        <w:rPr>
          <w:rFonts w:eastAsia="TimesNewRomanPSMT"/>
          <w:sz w:val="28"/>
          <w:szCs w:val="28"/>
          <w:lang w:val="uk-UA"/>
        </w:rPr>
        <w:t>  Васюта// Економіка і регіон . – 2005. – № 4(7). – С. 93 – 96.</w:t>
      </w:r>
    </w:p>
    <w:p w:rsidR="0071727F" w:rsidRPr="0071727F" w:rsidRDefault="00CF2375" w:rsidP="00FF1AB3">
      <w:pPr>
        <w:numPr>
          <w:ilvl w:val="0"/>
          <w:numId w:val="5"/>
        </w:numPr>
        <w:tabs>
          <w:tab w:val="num" w:pos="567"/>
          <w:tab w:val="left" w:pos="993"/>
        </w:tabs>
        <w:spacing w:line="360" w:lineRule="auto"/>
        <w:ind w:firstLine="567"/>
        <w:jc w:val="both"/>
        <w:rPr>
          <w:rFonts w:eastAsia="TimesNewRomanPSMT"/>
          <w:sz w:val="28"/>
          <w:szCs w:val="28"/>
          <w:lang w:val="uk-UA"/>
        </w:rPr>
      </w:pPr>
      <w:r>
        <w:rPr>
          <w:rFonts w:eastAsia="TimesNewRomanPSMT"/>
          <w:sz w:val="28"/>
          <w:szCs w:val="28"/>
          <w:lang w:val="uk-UA"/>
        </w:rPr>
        <w:t xml:space="preserve">Черевик, Н.В. Оптимізація випуску </w:t>
      </w:r>
      <w:r w:rsidR="0071727F" w:rsidRPr="0071727F">
        <w:rPr>
          <w:rFonts w:eastAsia="TimesNewRomanPSMT"/>
          <w:sz w:val="28"/>
          <w:szCs w:val="28"/>
          <w:lang w:val="uk-UA"/>
        </w:rPr>
        <w:t>продукції малого підприємства з використанням економіко-математичного моделювання / Н.В Черевик, В.</w:t>
      </w:r>
      <w:r w:rsidR="0071727F">
        <w:rPr>
          <w:rFonts w:eastAsia="TimesNewRomanPSMT"/>
          <w:sz w:val="28"/>
          <w:szCs w:val="28"/>
          <w:lang w:val="uk-UA"/>
        </w:rPr>
        <w:t> </w:t>
      </w:r>
      <w:r w:rsidR="0071727F" w:rsidRPr="0071727F">
        <w:rPr>
          <w:rFonts w:eastAsia="TimesNewRomanPSMT"/>
          <w:sz w:val="28"/>
          <w:szCs w:val="28"/>
          <w:lang w:val="uk-UA"/>
        </w:rPr>
        <w:t>С.</w:t>
      </w:r>
      <w:r w:rsidR="0071727F">
        <w:rPr>
          <w:rFonts w:eastAsia="TimesNewRomanPSMT"/>
          <w:sz w:val="28"/>
          <w:szCs w:val="28"/>
          <w:lang w:val="uk-UA"/>
        </w:rPr>
        <w:t> </w:t>
      </w:r>
      <w:r w:rsidR="0071727F" w:rsidRPr="0071727F">
        <w:rPr>
          <w:rFonts w:eastAsia="TimesNewRomanPSMT"/>
          <w:sz w:val="28"/>
          <w:szCs w:val="28"/>
          <w:lang w:val="uk-UA"/>
        </w:rPr>
        <w:t xml:space="preserve"> Дубина // Електронне наукове фахове видання ДДАУ України «Ефективна економіка». – Дніпропетровськ: ДДАУ України – 2011. – № 5. [Ел. р.] – Режим доступу: http://www.economy.nayka.com.ua.</w:t>
      </w:r>
    </w:p>
    <w:p w:rsidR="00CE4409" w:rsidRPr="00CE4409" w:rsidRDefault="00CE4409" w:rsidP="00572B5D">
      <w:pPr>
        <w:numPr>
          <w:ilvl w:val="0"/>
          <w:numId w:val="5"/>
        </w:numPr>
        <w:tabs>
          <w:tab w:val="num" w:pos="567"/>
          <w:tab w:val="left" w:pos="993"/>
        </w:tabs>
        <w:spacing w:line="360" w:lineRule="auto"/>
        <w:ind w:firstLine="567"/>
        <w:jc w:val="both"/>
        <w:rPr>
          <w:rFonts w:eastAsia="TimesNewRomanPSMT"/>
          <w:sz w:val="28"/>
          <w:szCs w:val="28"/>
          <w:lang w:val="uk-UA"/>
        </w:rPr>
      </w:pPr>
      <w:proofErr w:type="spellStart"/>
      <w:r w:rsidRPr="00CE4409">
        <w:rPr>
          <w:rFonts w:eastAsia="TimesNewRomanPSMT"/>
          <w:sz w:val="28"/>
          <w:szCs w:val="28"/>
          <w:lang w:val="uk-UA"/>
        </w:rPr>
        <w:t>Халафян</w:t>
      </w:r>
      <w:proofErr w:type="spellEnd"/>
      <w:r w:rsidRPr="00CE4409">
        <w:rPr>
          <w:rFonts w:eastAsia="TimesNewRomanPSMT"/>
          <w:sz w:val="28"/>
          <w:szCs w:val="28"/>
          <w:lang w:val="uk-UA"/>
        </w:rPr>
        <w:t xml:space="preserve"> А. А. STATISTICA 6. </w:t>
      </w:r>
      <w:proofErr w:type="spellStart"/>
      <w:r w:rsidRPr="00CE4409">
        <w:rPr>
          <w:rFonts w:eastAsia="TimesNewRomanPSMT"/>
          <w:sz w:val="28"/>
          <w:szCs w:val="28"/>
          <w:lang w:val="uk-UA"/>
        </w:rPr>
        <w:t>Статистический</w:t>
      </w:r>
      <w:proofErr w:type="spellEnd"/>
      <w:r w:rsidRPr="00CE4409">
        <w:rPr>
          <w:rFonts w:eastAsia="TimesNewRomanPSMT"/>
          <w:sz w:val="28"/>
          <w:szCs w:val="28"/>
          <w:lang w:val="uk-UA"/>
        </w:rPr>
        <w:t xml:space="preserve"> </w:t>
      </w:r>
      <w:proofErr w:type="spellStart"/>
      <w:r w:rsidRPr="00CE4409">
        <w:rPr>
          <w:rFonts w:eastAsia="TimesNewRomanPSMT"/>
          <w:sz w:val="28"/>
          <w:szCs w:val="28"/>
          <w:lang w:val="uk-UA"/>
        </w:rPr>
        <w:t>анализ</w:t>
      </w:r>
      <w:proofErr w:type="spellEnd"/>
      <w:r w:rsidRPr="00CE4409">
        <w:rPr>
          <w:rFonts w:eastAsia="TimesNewRomanPSMT"/>
          <w:sz w:val="28"/>
          <w:szCs w:val="28"/>
          <w:lang w:val="uk-UA"/>
        </w:rPr>
        <w:t xml:space="preserve"> </w:t>
      </w:r>
      <w:proofErr w:type="spellStart"/>
      <w:r w:rsidRPr="00CE4409">
        <w:rPr>
          <w:rFonts w:eastAsia="TimesNewRomanPSMT"/>
          <w:sz w:val="28"/>
          <w:szCs w:val="28"/>
          <w:lang w:val="uk-UA"/>
        </w:rPr>
        <w:t>данных</w:t>
      </w:r>
      <w:proofErr w:type="spellEnd"/>
      <w:r w:rsidRPr="00CE4409">
        <w:rPr>
          <w:rFonts w:eastAsia="TimesNewRomanPSMT"/>
          <w:sz w:val="28"/>
          <w:szCs w:val="28"/>
          <w:lang w:val="uk-UA"/>
        </w:rPr>
        <w:t xml:space="preserve"> </w:t>
      </w:r>
      <w:r>
        <w:rPr>
          <w:rFonts w:eastAsia="TimesNewRomanPSMT"/>
          <w:sz w:val="28"/>
          <w:szCs w:val="28"/>
          <w:lang w:val="uk-UA"/>
        </w:rPr>
        <w:t>/ А.А. </w:t>
      </w:r>
      <w:proofErr w:type="spellStart"/>
      <w:r w:rsidRPr="00CE4409">
        <w:rPr>
          <w:rFonts w:eastAsia="TimesNewRomanPSMT"/>
          <w:sz w:val="28"/>
          <w:szCs w:val="28"/>
          <w:lang w:val="uk-UA"/>
        </w:rPr>
        <w:t>Халафян</w:t>
      </w:r>
      <w:proofErr w:type="spellEnd"/>
      <w:r>
        <w:rPr>
          <w:rFonts w:eastAsia="TimesNewRomanPSMT"/>
          <w:sz w:val="28"/>
          <w:szCs w:val="28"/>
          <w:lang w:val="uk-UA"/>
        </w:rPr>
        <w:t xml:space="preserve">. </w:t>
      </w:r>
      <w:r w:rsidRPr="00C44704">
        <w:rPr>
          <w:rFonts w:eastAsia="TimesNewRomanPSMT"/>
          <w:sz w:val="28"/>
          <w:szCs w:val="28"/>
          <w:lang w:val="uk-UA"/>
        </w:rPr>
        <w:t>–</w:t>
      </w:r>
      <w:r>
        <w:rPr>
          <w:rFonts w:eastAsia="TimesNewRomanPSMT"/>
          <w:sz w:val="28"/>
          <w:szCs w:val="28"/>
          <w:lang w:val="uk-UA"/>
        </w:rPr>
        <w:t xml:space="preserve"> </w:t>
      </w:r>
      <w:r w:rsidRPr="00CE4409">
        <w:rPr>
          <w:rFonts w:eastAsia="TimesNewRomanPSMT"/>
          <w:sz w:val="28"/>
          <w:szCs w:val="28"/>
          <w:lang w:val="uk-UA"/>
        </w:rPr>
        <w:t xml:space="preserve"> </w:t>
      </w:r>
      <w:hyperlink r:id="rId18" w:tooltip="Бином-Пресс" w:history="1">
        <w:proofErr w:type="spellStart"/>
        <w:r w:rsidRPr="00CE4409">
          <w:rPr>
            <w:rFonts w:eastAsia="TimesNewRomanPSMT"/>
            <w:sz w:val="28"/>
            <w:szCs w:val="28"/>
            <w:lang w:val="uk-UA"/>
          </w:rPr>
          <w:t>Бином</w:t>
        </w:r>
        <w:proofErr w:type="spellEnd"/>
        <w:r w:rsidRPr="00CE4409">
          <w:rPr>
            <w:rFonts w:eastAsia="TimesNewRomanPSMT"/>
            <w:sz w:val="28"/>
            <w:szCs w:val="28"/>
            <w:lang w:val="uk-UA"/>
          </w:rPr>
          <w:t>-Пресс</w:t>
        </w:r>
      </w:hyperlink>
      <w:r w:rsidRPr="00CE4409">
        <w:rPr>
          <w:rFonts w:eastAsia="TimesNewRomanPSMT"/>
          <w:sz w:val="28"/>
          <w:szCs w:val="28"/>
          <w:lang w:val="uk-UA"/>
        </w:rPr>
        <w:t xml:space="preserve"> ISBN 978-5-9518-0215-6. 2007. 512 с. </w:t>
      </w:r>
    </w:p>
    <w:p w:rsidR="00FC6950" w:rsidRDefault="00FC6950" w:rsidP="00FC6950">
      <w:pPr>
        <w:numPr>
          <w:ilvl w:val="0"/>
          <w:numId w:val="5"/>
        </w:numPr>
        <w:tabs>
          <w:tab w:val="num" w:pos="567"/>
          <w:tab w:val="left" w:pos="993"/>
        </w:tabs>
        <w:spacing w:line="360" w:lineRule="auto"/>
        <w:ind w:firstLine="567"/>
        <w:jc w:val="both"/>
        <w:rPr>
          <w:rFonts w:eastAsia="TimesNewRomanPSMT"/>
          <w:sz w:val="28"/>
          <w:szCs w:val="28"/>
          <w:lang w:val="uk-UA"/>
        </w:rPr>
      </w:pPr>
      <w:r w:rsidRPr="00A523DB">
        <w:rPr>
          <w:rFonts w:eastAsia="TimesNewRomanPSMT"/>
          <w:sz w:val="28"/>
          <w:szCs w:val="28"/>
          <w:lang w:val="uk-UA"/>
        </w:rPr>
        <w:t>Щербініна С.А. Економіко-математичне моделювання основних економічних показників діяльності ПАТ «Укртелеком» / С.А. Щербініна, І.В. Геращенко  // Радіоелектроніка та інформатика. 2013. №03. С. 51-54.</w:t>
      </w:r>
    </w:p>
    <w:p w:rsidR="00037169" w:rsidRPr="00037169" w:rsidRDefault="00037169" w:rsidP="00572B5D">
      <w:pPr>
        <w:numPr>
          <w:ilvl w:val="0"/>
          <w:numId w:val="5"/>
        </w:numPr>
        <w:tabs>
          <w:tab w:val="num" w:pos="567"/>
          <w:tab w:val="left" w:pos="993"/>
        </w:tabs>
        <w:spacing w:line="360" w:lineRule="auto"/>
        <w:ind w:firstLine="567"/>
        <w:jc w:val="both"/>
        <w:rPr>
          <w:rFonts w:eastAsia="TimesNewRomanPSMT"/>
          <w:lang w:val="uk-UA"/>
        </w:rPr>
      </w:pPr>
      <w:r w:rsidRPr="00CE4409">
        <w:rPr>
          <w:rFonts w:eastAsia="TimesNewRomanPSMT"/>
          <w:sz w:val="28"/>
          <w:szCs w:val="28"/>
          <w:lang w:val="uk-UA"/>
        </w:rPr>
        <w:t xml:space="preserve">Щербініна С.А. Застосування методів екстраполяції для аналізу діяльності підприємства / С.А. Щербініна, К.М. </w:t>
      </w:r>
      <w:proofErr w:type="spellStart"/>
      <w:r w:rsidRPr="00CE4409">
        <w:rPr>
          <w:rFonts w:eastAsia="TimesNewRomanPSMT"/>
          <w:sz w:val="28"/>
          <w:szCs w:val="28"/>
          <w:lang w:val="uk-UA"/>
        </w:rPr>
        <w:t>Дорошина</w:t>
      </w:r>
      <w:proofErr w:type="spellEnd"/>
      <w:r w:rsidRPr="00CE4409">
        <w:rPr>
          <w:rFonts w:eastAsia="TimesNewRomanPSMT"/>
          <w:sz w:val="28"/>
          <w:szCs w:val="28"/>
          <w:lang w:val="uk-UA"/>
        </w:rPr>
        <w:t xml:space="preserve"> // Економіка і регіон. </w:t>
      </w:r>
      <w:r w:rsidRPr="00A523DB">
        <w:rPr>
          <w:rFonts w:eastAsia="TimesNewRomanPSMT"/>
          <w:sz w:val="28"/>
          <w:szCs w:val="28"/>
          <w:lang w:val="uk-UA"/>
        </w:rPr>
        <w:t>№6 – Полтава: ПНТУ, 2013. – C.101-107</w:t>
      </w:r>
      <w:r>
        <w:rPr>
          <w:rFonts w:eastAsia="TimesNewRomanPSMT"/>
          <w:sz w:val="28"/>
          <w:szCs w:val="28"/>
          <w:lang w:val="uk-UA"/>
        </w:rPr>
        <w:t>.</w:t>
      </w:r>
    </w:p>
    <w:p w:rsidR="000259F9" w:rsidRPr="00A523DB" w:rsidRDefault="000259F9" w:rsidP="00572B5D">
      <w:pPr>
        <w:numPr>
          <w:ilvl w:val="0"/>
          <w:numId w:val="5"/>
        </w:numPr>
        <w:tabs>
          <w:tab w:val="num" w:pos="567"/>
          <w:tab w:val="left" w:pos="993"/>
        </w:tabs>
        <w:spacing w:line="360" w:lineRule="auto"/>
        <w:ind w:firstLine="567"/>
        <w:jc w:val="both"/>
        <w:rPr>
          <w:rFonts w:eastAsia="TimesNewRomanPSMT"/>
          <w:lang w:val="uk-UA"/>
        </w:rPr>
      </w:pPr>
      <w:r w:rsidRPr="00A523DB">
        <w:rPr>
          <w:rFonts w:eastAsia="TimesNewRomanPSMT"/>
          <w:sz w:val="28"/>
          <w:szCs w:val="28"/>
          <w:lang w:val="uk-UA"/>
        </w:rPr>
        <w:t xml:space="preserve">Щербініна С.А. Застосування методів прогнозування для аналізу діяльності підприємства / С.А. Щербініна, О.Г. Климко // Економічний простір: </w:t>
      </w:r>
      <w:proofErr w:type="spellStart"/>
      <w:r w:rsidRPr="00A523DB">
        <w:rPr>
          <w:rFonts w:eastAsia="TimesNewRomanPSMT"/>
          <w:sz w:val="28"/>
          <w:szCs w:val="28"/>
          <w:lang w:val="uk-UA"/>
        </w:rPr>
        <w:t>зб</w:t>
      </w:r>
      <w:proofErr w:type="spellEnd"/>
      <w:r w:rsidRPr="00A523DB">
        <w:rPr>
          <w:rFonts w:eastAsia="TimesNewRomanPSMT"/>
          <w:sz w:val="28"/>
          <w:szCs w:val="28"/>
          <w:lang w:val="uk-UA"/>
        </w:rPr>
        <w:t>. наук. пр. − Дніпропетровськ: ПДАБА, 2017. − №120. – C. 206-215.</w:t>
      </w:r>
    </w:p>
    <w:p w:rsidR="0071727F" w:rsidRDefault="00A523DB" w:rsidP="00572B5D">
      <w:pPr>
        <w:numPr>
          <w:ilvl w:val="0"/>
          <w:numId w:val="5"/>
        </w:numPr>
        <w:tabs>
          <w:tab w:val="num" w:pos="567"/>
          <w:tab w:val="left" w:pos="993"/>
        </w:tabs>
        <w:spacing w:line="360" w:lineRule="auto"/>
        <w:ind w:firstLine="567"/>
        <w:jc w:val="both"/>
        <w:rPr>
          <w:rFonts w:eastAsia="TimesNewRomanPSMT"/>
          <w:sz w:val="28"/>
          <w:szCs w:val="28"/>
          <w:lang w:val="uk-UA"/>
        </w:rPr>
      </w:pPr>
      <w:r w:rsidRPr="00A523DB">
        <w:rPr>
          <w:rFonts w:eastAsia="TimesNewRomanPSMT"/>
          <w:sz w:val="28"/>
          <w:szCs w:val="28"/>
          <w:lang w:val="uk-UA"/>
        </w:rPr>
        <w:t xml:space="preserve">Щербініна С.А. Економіко-математичне моделювання основних показників діяльності підприємства малого бізнесу / С.А. Щербініна, А.В. Рома // Економіка і регіон : наук. </w:t>
      </w:r>
      <w:proofErr w:type="spellStart"/>
      <w:r w:rsidRPr="00A523DB">
        <w:rPr>
          <w:rFonts w:eastAsia="TimesNewRomanPSMT"/>
          <w:sz w:val="28"/>
          <w:szCs w:val="28"/>
          <w:lang w:val="uk-UA"/>
        </w:rPr>
        <w:t>вісн.ПолтНТУ</w:t>
      </w:r>
      <w:proofErr w:type="spellEnd"/>
      <w:r w:rsidRPr="00A523DB">
        <w:rPr>
          <w:rFonts w:eastAsia="TimesNewRomanPSMT"/>
          <w:sz w:val="28"/>
          <w:szCs w:val="28"/>
          <w:lang w:val="uk-UA"/>
        </w:rPr>
        <w:t xml:space="preserve">. – Полтава : </w:t>
      </w:r>
      <w:proofErr w:type="spellStart"/>
      <w:r w:rsidRPr="00A523DB">
        <w:rPr>
          <w:rFonts w:eastAsia="TimesNewRomanPSMT"/>
          <w:sz w:val="28"/>
          <w:szCs w:val="28"/>
          <w:lang w:val="uk-UA"/>
        </w:rPr>
        <w:t>ПолтНТУ</w:t>
      </w:r>
      <w:proofErr w:type="spellEnd"/>
      <w:r w:rsidRPr="00A523DB">
        <w:rPr>
          <w:rFonts w:eastAsia="TimesNewRomanPSMT"/>
          <w:sz w:val="28"/>
          <w:szCs w:val="28"/>
          <w:lang w:val="uk-UA"/>
        </w:rPr>
        <w:t>, 2013. – № 5. – C. 176-181.</w:t>
      </w:r>
    </w:p>
    <w:p w:rsidR="00D54950" w:rsidRDefault="00D54950" w:rsidP="00114720">
      <w:pPr>
        <w:ind w:firstLine="284"/>
        <w:jc w:val="center"/>
        <w:rPr>
          <w:lang w:val="uk-UA" w:eastAsia="uk-UA"/>
        </w:rPr>
      </w:pPr>
    </w:p>
    <w:p w:rsidR="00D54950" w:rsidRDefault="00572B5D" w:rsidP="00572B5D">
      <w:pPr>
        <w:spacing w:line="360" w:lineRule="auto"/>
        <w:ind w:firstLine="709"/>
        <w:jc w:val="both"/>
        <w:rPr>
          <w:b/>
          <w:sz w:val="28"/>
          <w:szCs w:val="28"/>
          <w:lang w:val="uk-UA"/>
        </w:rPr>
      </w:pPr>
      <w:r w:rsidRPr="003D4170">
        <w:rPr>
          <w:b/>
          <w:sz w:val="28"/>
          <w:szCs w:val="28"/>
          <w:lang w:val="en-US"/>
        </w:rPr>
        <w:t>References</w:t>
      </w:r>
    </w:p>
    <w:p w:rsidR="003D4170" w:rsidRPr="003D4170" w:rsidRDefault="003D4170" w:rsidP="009D45FC">
      <w:pPr>
        <w:numPr>
          <w:ilvl w:val="0"/>
          <w:numId w:val="6"/>
        </w:numPr>
        <w:tabs>
          <w:tab w:val="left" w:pos="993"/>
        </w:tabs>
        <w:spacing w:line="360" w:lineRule="auto"/>
        <w:jc w:val="both"/>
        <w:rPr>
          <w:rStyle w:val="pathway"/>
          <w:sz w:val="28"/>
          <w:szCs w:val="28"/>
          <w:lang w:val="uk-UA"/>
        </w:rPr>
      </w:pPr>
      <w:proofErr w:type="spellStart"/>
      <w:r>
        <w:rPr>
          <w:rStyle w:val="pathway"/>
          <w:sz w:val="28"/>
          <w:szCs w:val="28"/>
          <w:lang w:val="en-US"/>
        </w:rPr>
        <w:t>Sukhorukov</w:t>
      </w:r>
      <w:proofErr w:type="spellEnd"/>
      <w:r w:rsidRPr="003D4170">
        <w:rPr>
          <w:rStyle w:val="pathway"/>
          <w:sz w:val="28"/>
          <w:szCs w:val="28"/>
          <w:lang w:val="uk-UA"/>
        </w:rPr>
        <w:t>, А.І.</w:t>
      </w:r>
      <w:r w:rsidRPr="009D45FC">
        <w:rPr>
          <w:rStyle w:val="pathway"/>
          <w:sz w:val="28"/>
          <w:szCs w:val="28"/>
          <w:lang w:val="uk-UA"/>
        </w:rPr>
        <w:t xml:space="preserve"> &amp; </w:t>
      </w:r>
      <w:proofErr w:type="spellStart"/>
      <w:r>
        <w:rPr>
          <w:rStyle w:val="pathway"/>
          <w:sz w:val="28"/>
          <w:szCs w:val="28"/>
          <w:lang w:val="en-US"/>
        </w:rPr>
        <w:t>Kha</w:t>
      </w:r>
      <w:r w:rsidR="009D45FC">
        <w:rPr>
          <w:rStyle w:val="pathway"/>
          <w:sz w:val="28"/>
          <w:szCs w:val="28"/>
          <w:lang w:val="en-US"/>
        </w:rPr>
        <w:t>razishvili</w:t>
      </w:r>
      <w:proofErr w:type="spellEnd"/>
      <w:r w:rsidR="009D45FC" w:rsidRPr="009D45FC">
        <w:rPr>
          <w:rStyle w:val="pathway"/>
          <w:sz w:val="28"/>
          <w:szCs w:val="28"/>
          <w:lang w:val="uk-UA"/>
        </w:rPr>
        <w:t>,</w:t>
      </w:r>
      <w:r w:rsidR="009D45FC">
        <w:rPr>
          <w:rStyle w:val="pathway"/>
          <w:sz w:val="28"/>
          <w:szCs w:val="28"/>
          <w:lang w:val="en-US"/>
        </w:rPr>
        <w:t> Yu</w:t>
      </w:r>
      <w:r w:rsidR="009D45FC" w:rsidRPr="009D45FC">
        <w:rPr>
          <w:rStyle w:val="pathway"/>
          <w:sz w:val="28"/>
          <w:szCs w:val="28"/>
          <w:lang w:val="uk-UA"/>
        </w:rPr>
        <w:t>.</w:t>
      </w:r>
      <w:r w:rsidR="009D45FC">
        <w:rPr>
          <w:rStyle w:val="pathway"/>
          <w:sz w:val="28"/>
          <w:szCs w:val="28"/>
          <w:lang w:val="en-US"/>
        </w:rPr>
        <w:t>M</w:t>
      </w:r>
      <w:r w:rsidR="009D45FC" w:rsidRPr="009D45FC">
        <w:rPr>
          <w:rStyle w:val="pathway"/>
          <w:sz w:val="28"/>
          <w:szCs w:val="28"/>
          <w:lang w:val="uk-UA"/>
        </w:rPr>
        <w:t>.</w:t>
      </w:r>
      <w:r w:rsidRPr="003D4170">
        <w:rPr>
          <w:rStyle w:val="pathway"/>
          <w:sz w:val="28"/>
          <w:szCs w:val="28"/>
          <w:lang w:val="uk-UA"/>
        </w:rPr>
        <w:t xml:space="preserve"> (2012). </w:t>
      </w:r>
      <w:proofErr w:type="spellStart"/>
      <w:r w:rsidRPr="003D4170">
        <w:rPr>
          <w:rStyle w:val="pathway"/>
          <w:i/>
          <w:sz w:val="28"/>
          <w:szCs w:val="28"/>
          <w:lang w:val="en-US"/>
        </w:rPr>
        <w:t>M</w:t>
      </w:r>
      <w:r>
        <w:rPr>
          <w:rStyle w:val="pathway"/>
          <w:i/>
          <w:sz w:val="28"/>
          <w:szCs w:val="28"/>
          <w:lang w:val="en-US"/>
        </w:rPr>
        <w:t>odeliuvannia</w:t>
      </w:r>
      <w:proofErr w:type="spellEnd"/>
      <w:r w:rsidRPr="003D4170">
        <w:rPr>
          <w:rStyle w:val="pathway"/>
          <w:i/>
          <w:sz w:val="28"/>
          <w:szCs w:val="28"/>
          <w:lang w:val="uk-UA"/>
        </w:rPr>
        <w:t xml:space="preserve"> та </w:t>
      </w:r>
      <w:proofErr w:type="spellStart"/>
      <w:r>
        <w:rPr>
          <w:rStyle w:val="pathway"/>
          <w:i/>
          <w:sz w:val="28"/>
          <w:szCs w:val="28"/>
          <w:lang w:val="en-US"/>
        </w:rPr>
        <w:t>prognozuvannia</w:t>
      </w:r>
      <w:proofErr w:type="spellEnd"/>
      <w:r>
        <w:rPr>
          <w:rStyle w:val="pathway"/>
          <w:i/>
          <w:sz w:val="28"/>
          <w:szCs w:val="28"/>
          <w:lang w:val="uk-UA"/>
        </w:rPr>
        <w:t xml:space="preserve"> </w:t>
      </w:r>
      <w:proofErr w:type="spellStart"/>
      <w:r w:rsidR="009D45FC">
        <w:rPr>
          <w:rStyle w:val="pathway"/>
          <w:i/>
          <w:sz w:val="28"/>
          <w:szCs w:val="28"/>
          <w:lang w:val="en-US"/>
        </w:rPr>
        <w:t>sotsialno</w:t>
      </w:r>
      <w:proofErr w:type="spellEnd"/>
      <w:r w:rsidRPr="003D4170">
        <w:rPr>
          <w:rStyle w:val="pathway"/>
          <w:i/>
          <w:sz w:val="28"/>
          <w:szCs w:val="28"/>
          <w:lang w:val="uk-UA"/>
        </w:rPr>
        <w:t>-</w:t>
      </w:r>
      <w:proofErr w:type="spellStart"/>
      <w:r w:rsidR="009D45FC">
        <w:rPr>
          <w:rStyle w:val="pathway"/>
          <w:i/>
          <w:sz w:val="28"/>
          <w:szCs w:val="28"/>
          <w:lang w:val="en-US"/>
        </w:rPr>
        <w:t>ekonomichnogo</w:t>
      </w:r>
      <w:proofErr w:type="spellEnd"/>
      <w:r w:rsidR="009D45FC" w:rsidRPr="009D45FC">
        <w:rPr>
          <w:rStyle w:val="pathway"/>
          <w:i/>
          <w:sz w:val="28"/>
          <w:szCs w:val="28"/>
          <w:lang w:val="uk-UA"/>
        </w:rPr>
        <w:t xml:space="preserve"> </w:t>
      </w:r>
      <w:proofErr w:type="spellStart"/>
      <w:r w:rsidR="009D45FC">
        <w:rPr>
          <w:rStyle w:val="pathway"/>
          <w:i/>
          <w:sz w:val="28"/>
          <w:szCs w:val="28"/>
          <w:lang w:val="en-US"/>
        </w:rPr>
        <w:t>pozvytku</w:t>
      </w:r>
      <w:proofErr w:type="spellEnd"/>
      <w:r w:rsidR="009D45FC" w:rsidRPr="009D45FC">
        <w:rPr>
          <w:rStyle w:val="pathway"/>
          <w:i/>
          <w:sz w:val="28"/>
          <w:szCs w:val="28"/>
          <w:lang w:val="uk-UA"/>
        </w:rPr>
        <w:t xml:space="preserve"> </w:t>
      </w:r>
      <w:proofErr w:type="spellStart"/>
      <w:r w:rsidR="009D45FC">
        <w:rPr>
          <w:rStyle w:val="pathway"/>
          <w:i/>
          <w:sz w:val="28"/>
          <w:szCs w:val="28"/>
          <w:lang w:val="en-US"/>
        </w:rPr>
        <w:t>regionov</w:t>
      </w:r>
      <w:proofErr w:type="spellEnd"/>
      <w:r w:rsidRPr="003D4170">
        <w:rPr>
          <w:rStyle w:val="pathway"/>
          <w:i/>
          <w:sz w:val="28"/>
          <w:szCs w:val="28"/>
          <w:lang w:val="uk-UA"/>
        </w:rPr>
        <w:t xml:space="preserve">в </w:t>
      </w:r>
      <w:proofErr w:type="spellStart"/>
      <w:r w:rsidR="009D45FC">
        <w:rPr>
          <w:rStyle w:val="pathway"/>
          <w:i/>
          <w:sz w:val="28"/>
          <w:szCs w:val="28"/>
          <w:lang w:val="en-US"/>
        </w:rPr>
        <w:t>Ukrainy</w:t>
      </w:r>
      <w:proofErr w:type="spellEnd"/>
      <w:r w:rsidR="009D45FC" w:rsidRPr="009D45FC">
        <w:rPr>
          <w:rStyle w:val="pathway"/>
          <w:sz w:val="28"/>
          <w:szCs w:val="28"/>
          <w:lang w:val="uk-UA"/>
        </w:rPr>
        <w:t xml:space="preserve"> </w:t>
      </w:r>
      <w:r w:rsidR="009D45FC" w:rsidRPr="009D45FC">
        <w:rPr>
          <w:rStyle w:val="pathway"/>
          <w:i/>
          <w:sz w:val="28"/>
          <w:szCs w:val="28"/>
          <w:lang w:val="uk-UA"/>
        </w:rPr>
        <w:t>[</w:t>
      </w:r>
      <w:proofErr w:type="spellStart"/>
      <w:r w:rsidR="009D45FC" w:rsidRPr="009D45FC">
        <w:rPr>
          <w:rStyle w:val="pathway"/>
          <w:i/>
          <w:sz w:val="28"/>
          <w:szCs w:val="28"/>
          <w:lang w:val="uk-UA"/>
        </w:rPr>
        <w:t>Modeling</w:t>
      </w:r>
      <w:proofErr w:type="spellEnd"/>
      <w:r w:rsidR="009D45FC" w:rsidRPr="009D45FC">
        <w:rPr>
          <w:rStyle w:val="pathway"/>
          <w:i/>
          <w:sz w:val="28"/>
          <w:szCs w:val="28"/>
          <w:lang w:val="uk-UA"/>
        </w:rPr>
        <w:t xml:space="preserve"> </w:t>
      </w:r>
      <w:proofErr w:type="spellStart"/>
      <w:r w:rsidR="009D45FC" w:rsidRPr="009D45FC">
        <w:rPr>
          <w:rStyle w:val="pathway"/>
          <w:i/>
          <w:sz w:val="28"/>
          <w:szCs w:val="28"/>
          <w:lang w:val="uk-UA"/>
        </w:rPr>
        <w:t>and</w:t>
      </w:r>
      <w:proofErr w:type="spellEnd"/>
      <w:r w:rsidR="009D45FC" w:rsidRPr="009D45FC">
        <w:rPr>
          <w:rStyle w:val="pathway"/>
          <w:i/>
          <w:sz w:val="28"/>
          <w:szCs w:val="28"/>
          <w:lang w:val="uk-UA"/>
        </w:rPr>
        <w:t xml:space="preserve"> </w:t>
      </w:r>
      <w:proofErr w:type="spellStart"/>
      <w:r w:rsidR="009D45FC" w:rsidRPr="009D45FC">
        <w:rPr>
          <w:rStyle w:val="pathway"/>
          <w:i/>
          <w:sz w:val="28"/>
          <w:szCs w:val="28"/>
          <w:lang w:val="uk-UA"/>
        </w:rPr>
        <w:t>forecasting</w:t>
      </w:r>
      <w:proofErr w:type="spellEnd"/>
      <w:r w:rsidR="009D45FC" w:rsidRPr="009D45FC">
        <w:rPr>
          <w:rStyle w:val="pathway"/>
          <w:i/>
          <w:sz w:val="28"/>
          <w:szCs w:val="28"/>
          <w:lang w:val="uk-UA"/>
        </w:rPr>
        <w:t xml:space="preserve"> </w:t>
      </w:r>
      <w:proofErr w:type="spellStart"/>
      <w:r w:rsidR="009D45FC" w:rsidRPr="009D45FC">
        <w:rPr>
          <w:rStyle w:val="pathway"/>
          <w:i/>
          <w:sz w:val="28"/>
          <w:szCs w:val="28"/>
          <w:lang w:val="uk-UA"/>
        </w:rPr>
        <w:t>of</w:t>
      </w:r>
      <w:proofErr w:type="spellEnd"/>
      <w:r w:rsidR="009D45FC" w:rsidRPr="009D45FC">
        <w:rPr>
          <w:rStyle w:val="pathway"/>
          <w:i/>
          <w:sz w:val="28"/>
          <w:szCs w:val="28"/>
          <w:lang w:val="uk-UA"/>
        </w:rPr>
        <w:t xml:space="preserve"> </w:t>
      </w:r>
      <w:proofErr w:type="spellStart"/>
      <w:r w:rsidR="009D45FC" w:rsidRPr="009D45FC">
        <w:rPr>
          <w:rStyle w:val="pathway"/>
          <w:i/>
          <w:sz w:val="28"/>
          <w:szCs w:val="28"/>
          <w:lang w:val="uk-UA"/>
        </w:rPr>
        <w:t>socio-economic</w:t>
      </w:r>
      <w:proofErr w:type="spellEnd"/>
      <w:r w:rsidR="009D45FC" w:rsidRPr="009D45FC">
        <w:rPr>
          <w:rStyle w:val="pathway"/>
          <w:i/>
          <w:sz w:val="28"/>
          <w:szCs w:val="28"/>
          <w:lang w:val="uk-UA"/>
        </w:rPr>
        <w:t xml:space="preserve"> </w:t>
      </w:r>
      <w:proofErr w:type="spellStart"/>
      <w:r w:rsidR="009D45FC" w:rsidRPr="009D45FC">
        <w:rPr>
          <w:rStyle w:val="pathway"/>
          <w:i/>
          <w:sz w:val="28"/>
          <w:szCs w:val="28"/>
          <w:lang w:val="uk-UA"/>
        </w:rPr>
        <w:t>development</w:t>
      </w:r>
      <w:proofErr w:type="spellEnd"/>
      <w:r w:rsidR="009D45FC" w:rsidRPr="009D45FC">
        <w:rPr>
          <w:rStyle w:val="pathway"/>
          <w:i/>
          <w:sz w:val="28"/>
          <w:szCs w:val="28"/>
          <w:lang w:val="uk-UA"/>
        </w:rPr>
        <w:t xml:space="preserve"> </w:t>
      </w:r>
      <w:proofErr w:type="spellStart"/>
      <w:r w:rsidR="009D45FC" w:rsidRPr="009D45FC">
        <w:rPr>
          <w:rStyle w:val="pathway"/>
          <w:i/>
          <w:sz w:val="28"/>
          <w:szCs w:val="28"/>
          <w:lang w:val="uk-UA"/>
        </w:rPr>
        <w:t>of</w:t>
      </w:r>
      <w:proofErr w:type="spellEnd"/>
      <w:r w:rsidR="009D45FC" w:rsidRPr="009D45FC">
        <w:rPr>
          <w:rStyle w:val="pathway"/>
          <w:i/>
          <w:sz w:val="28"/>
          <w:szCs w:val="28"/>
          <w:lang w:val="uk-UA"/>
        </w:rPr>
        <w:t xml:space="preserve"> </w:t>
      </w:r>
      <w:proofErr w:type="spellStart"/>
      <w:r w:rsidR="009D45FC" w:rsidRPr="009D45FC">
        <w:rPr>
          <w:rStyle w:val="pathway"/>
          <w:i/>
          <w:sz w:val="28"/>
          <w:szCs w:val="28"/>
          <w:lang w:val="uk-UA"/>
        </w:rPr>
        <w:t>regions</w:t>
      </w:r>
      <w:proofErr w:type="spellEnd"/>
      <w:r w:rsidR="009D45FC" w:rsidRPr="009D45FC">
        <w:rPr>
          <w:rStyle w:val="pathway"/>
          <w:i/>
          <w:sz w:val="28"/>
          <w:szCs w:val="28"/>
          <w:lang w:val="uk-UA"/>
        </w:rPr>
        <w:t xml:space="preserve"> </w:t>
      </w:r>
      <w:proofErr w:type="spellStart"/>
      <w:r w:rsidR="009D45FC" w:rsidRPr="009D45FC">
        <w:rPr>
          <w:rStyle w:val="pathway"/>
          <w:i/>
          <w:sz w:val="28"/>
          <w:szCs w:val="28"/>
          <w:lang w:val="uk-UA"/>
        </w:rPr>
        <w:t>of</w:t>
      </w:r>
      <w:proofErr w:type="spellEnd"/>
      <w:r w:rsidR="009D45FC" w:rsidRPr="009D45FC">
        <w:rPr>
          <w:rStyle w:val="pathway"/>
          <w:i/>
          <w:sz w:val="28"/>
          <w:szCs w:val="28"/>
          <w:lang w:val="uk-UA"/>
        </w:rPr>
        <w:t xml:space="preserve"> </w:t>
      </w:r>
      <w:proofErr w:type="spellStart"/>
      <w:proofErr w:type="gramStart"/>
      <w:r w:rsidR="009D45FC" w:rsidRPr="009D45FC">
        <w:rPr>
          <w:rStyle w:val="pathway"/>
          <w:i/>
          <w:sz w:val="28"/>
          <w:szCs w:val="28"/>
          <w:lang w:val="uk-UA"/>
        </w:rPr>
        <w:t>Ukraine</w:t>
      </w:r>
      <w:proofErr w:type="spellEnd"/>
      <w:r w:rsidR="009D45FC" w:rsidRPr="009D45FC">
        <w:rPr>
          <w:rStyle w:val="pathway"/>
          <w:i/>
          <w:sz w:val="28"/>
          <w:szCs w:val="28"/>
          <w:lang w:val="uk-UA"/>
        </w:rPr>
        <w:t xml:space="preserve"> </w:t>
      </w:r>
      <w:r w:rsidR="009D45FC">
        <w:rPr>
          <w:rStyle w:val="pathway"/>
          <w:i/>
          <w:sz w:val="28"/>
          <w:szCs w:val="28"/>
          <w:lang w:val="en-US"/>
        </w:rPr>
        <w:t>]</w:t>
      </w:r>
      <w:proofErr w:type="gramEnd"/>
      <w:r w:rsidR="009D45FC">
        <w:rPr>
          <w:rStyle w:val="pathway"/>
          <w:i/>
          <w:sz w:val="28"/>
          <w:szCs w:val="28"/>
          <w:lang w:val="en-US"/>
        </w:rPr>
        <w:t xml:space="preserve">. </w:t>
      </w:r>
      <w:r w:rsidRPr="003D4170">
        <w:rPr>
          <w:rStyle w:val="pathway"/>
          <w:sz w:val="28"/>
          <w:szCs w:val="28"/>
          <w:lang w:val="uk-UA"/>
        </w:rPr>
        <w:t>К</w:t>
      </w:r>
      <w:proofErr w:type="spellStart"/>
      <w:r w:rsidR="009D45FC">
        <w:rPr>
          <w:rStyle w:val="pathway"/>
          <w:sz w:val="28"/>
          <w:szCs w:val="28"/>
          <w:lang w:val="en-US"/>
        </w:rPr>
        <w:t>yiv</w:t>
      </w:r>
      <w:proofErr w:type="spellEnd"/>
      <w:r w:rsidRPr="003D4170">
        <w:rPr>
          <w:rStyle w:val="pathway"/>
          <w:sz w:val="28"/>
          <w:szCs w:val="28"/>
          <w:lang w:val="uk-UA"/>
        </w:rPr>
        <w:t xml:space="preserve">: </w:t>
      </w:r>
      <w:r w:rsidR="009D45FC">
        <w:rPr>
          <w:rStyle w:val="pathway"/>
          <w:sz w:val="28"/>
          <w:szCs w:val="28"/>
          <w:lang w:val="en-US"/>
        </w:rPr>
        <w:t>NISD</w:t>
      </w:r>
      <w:r w:rsidRPr="003D4170">
        <w:rPr>
          <w:rStyle w:val="pathway"/>
          <w:sz w:val="28"/>
          <w:szCs w:val="28"/>
          <w:lang w:val="uk-UA"/>
        </w:rPr>
        <w:t>.</w:t>
      </w:r>
    </w:p>
    <w:p w:rsidR="00572B5D" w:rsidRPr="00343E81" w:rsidRDefault="00343E81" w:rsidP="00343E81">
      <w:pPr>
        <w:numPr>
          <w:ilvl w:val="0"/>
          <w:numId w:val="6"/>
        </w:numPr>
        <w:tabs>
          <w:tab w:val="left" w:pos="993"/>
        </w:tabs>
        <w:spacing w:line="360" w:lineRule="auto"/>
        <w:jc w:val="both"/>
        <w:rPr>
          <w:rStyle w:val="pathway"/>
          <w:sz w:val="28"/>
          <w:szCs w:val="28"/>
          <w:lang w:val="uk-UA"/>
        </w:rPr>
      </w:pPr>
      <w:proofErr w:type="spellStart"/>
      <w:r w:rsidRPr="00343E81">
        <w:rPr>
          <w:sz w:val="28"/>
          <w:szCs w:val="28"/>
          <w:lang w:val="en-US"/>
        </w:rPr>
        <w:t>Gra</w:t>
      </w:r>
      <w:r>
        <w:rPr>
          <w:sz w:val="28"/>
          <w:szCs w:val="28"/>
          <w:lang w:val="en-US"/>
        </w:rPr>
        <w:t>bovetskyi</w:t>
      </w:r>
      <w:proofErr w:type="spellEnd"/>
      <w:r w:rsidRPr="00343E81">
        <w:rPr>
          <w:sz w:val="28"/>
          <w:szCs w:val="28"/>
          <w:lang w:val="uk-UA"/>
        </w:rPr>
        <w:t xml:space="preserve">, </w:t>
      </w:r>
      <w:r>
        <w:rPr>
          <w:sz w:val="28"/>
          <w:szCs w:val="28"/>
          <w:lang w:val="en-US"/>
        </w:rPr>
        <w:t>B</w:t>
      </w:r>
      <w:r w:rsidRPr="00343E81">
        <w:rPr>
          <w:sz w:val="28"/>
          <w:szCs w:val="28"/>
          <w:lang w:val="uk-UA"/>
        </w:rPr>
        <w:t>.</w:t>
      </w:r>
      <w:r>
        <w:rPr>
          <w:sz w:val="28"/>
          <w:szCs w:val="28"/>
          <w:lang w:val="en-US"/>
        </w:rPr>
        <w:t>Ye</w:t>
      </w:r>
      <w:r w:rsidRPr="00343E81">
        <w:rPr>
          <w:sz w:val="28"/>
          <w:szCs w:val="28"/>
          <w:lang w:val="uk-UA"/>
        </w:rPr>
        <w:t xml:space="preserve">. (2013). </w:t>
      </w:r>
      <w:proofErr w:type="spellStart"/>
      <w:r>
        <w:rPr>
          <w:i/>
          <w:sz w:val="28"/>
          <w:szCs w:val="28"/>
          <w:lang w:val="en-US"/>
        </w:rPr>
        <w:t>Planuvannia</w:t>
      </w:r>
      <w:proofErr w:type="spellEnd"/>
      <w:r>
        <w:rPr>
          <w:i/>
          <w:sz w:val="28"/>
          <w:szCs w:val="28"/>
          <w:lang w:val="en-US"/>
        </w:rPr>
        <w:t xml:space="preserve"> ta </w:t>
      </w:r>
      <w:proofErr w:type="spellStart"/>
      <w:r>
        <w:rPr>
          <w:i/>
          <w:sz w:val="28"/>
          <w:szCs w:val="28"/>
          <w:lang w:val="en-US"/>
        </w:rPr>
        <w:t>ekonomichne</w:t>
      </w:r>
      <w:proofErr w:type="spellEnd"/>
      <w:r>
        <w:rPr>
          <w:i/>
          <w:sz w:val="28"/>
          <w:szCs w:val="28"/>
          <w:lang w:val="en-US"/>
        </w:rPr>
        <w:t xml:space="preserve"> </w:t>
      </w:r>
      <w:proofErr w:type="spellStart"/>
      <w:r>
        <w:rPr>
          <w:rStyle w:val="pathway"/>
          <w:i/>
          <w:sz w:val="28"/>
          <w:szCs w:val="28"/>
          <w:lang w:val="en-US"/>
        </w:rPr>
        <w:t>prognozuvannia</w:t>
      </w:r>
      <w:proofErr w:type="spellEnd"/>
      <w:r>
        <w:rPr>
          <w:rStyle w:val="pathway"/>
          <w:i/>
          <w:sz w:val="28"/>
          <w:szCs w:val="28"/>
          <w:lang w:val="en-US"/>
        </w:rPr>
        <w:t xml:space="preserve"> </w:t>
      </w:r>
      <w:r w:rsidRPr="009D45FC">
        <w:rPr>
          <w:rStyle w:val="pathway"/>
          <w:i/>
          <w:sz w:val="28"/>
          <w:szCs w:val="28"/>
          <w:lang w:val="uk-UA"/>
        </w:rPr>
        <w:t>[</w:t>
      </w:r>
      <w:proofErr w:type="spellStart"/>
      <w:r w:rsidRPr="00343E81">
        <w:rPr>
          <w:rStyle w:val="pathway"/>
          <w:i/>
          <w:sz w:val="28"/>
          <w:szCs w:val="28"/>
          <w:lang w:val="uk-UA"/>
        </w:rPr>
        <w:t>Planning</w:t>
      </w:r>
      <w:proofErr w:type="spellEnd"/>
      <w:r w:rsidRPr="00343E81">
        <w:rPr>
          <w:rStyle w:val="pathway"/>
          <w:i/>
          <w:sz w:val="28"/>
          <w:szCs w:val="28"/>
          <w:lang w:val="uk-UA"/>
        </w:rPr>
        <w:t xml:space="preserve"> </w:t>
      </w:r>
      <w:proofErr w:type="spellStart"/>
      <w:r w:rsidRPr="00343E81">
        <w:rPr>
          <w:rStyle w:val="pathway"/>
          <w:i/>
          <w:sz w:val="28"/>
          <w:szCs w:val="28"/>
          <w:lang w:val="uk-UA"/>
        </w:rPr>
        <w:t>and</w:t>
      </w:r>
      <w:proofErr w:type="spellEnd"/>
      <w:r w:rsidRPr="00343E81">
        <w:rPr>
          <w:rStyle w:val="pathway"/>
          <w:i/>
          <w:sz w:val="28"/>
          <w:szCs w:val="28"/>
          <w:lang w:val="uk-UA"/>
        </w:rPr>
        <w:t xml:space="preserve"> </w:t>
      </w:r>
      <w:proofErr w:type="spellStart"/>
      <w:r w:rsidRPr="00343E81">
        <w:rPr>
          <w:rStyle w:val="pathway"/>
          <w:i/>
          <w:sz w:val="28"/>
          <w:szCs w:val="28"/>
          <w:lang w:val="uk-UA"/>
        </w:rPr>
        <w:t>Economic</w:t>
      </w:r>
      <w:proofErr w:type="spellEnd"/>
      <w:r w:rsidRPr="00343E81">
        <w:rPr>
          <w:rStyle w:val="pathway"/>
          <w:i/>
          <w:sz w:val="28"/>
          <w:szCs w:val="28"/>
          <w:lang w:val="uk-UA"/>
        </w:rPr>
        <w:t xml:space="preserve"> </w:t>
      </w:r>
      <w:proofErr w:type="spellStart"/>
      <w:r w:rsidRPr="00343E81">
        <w:rPr>
          <w:rStyle w:val="pathway"/>
          <w:i/>
          <w:sz w:val="28"/>
          <w:szCs w:val="28"/>
          <w:lang w:val="uk-UA"/>
        </w:rPr>
        <w:t>Forecasting</w:t>
      </w:r>
      <w:proofErr w:type="spellEnd"/>
      <w:r>
        <w:rPr>
          <w:rStyle w:val="pathway"/>
          <w:i/>
          <w:sz w:val="28"/>
          <w:szCs w:val="28"/>
          <w:lang w:val="en-US"/>
        </w:rPr>
        <w:t xml:space="preserve">], </w:t>
      </w:r>
      <w:r w:rsidRPr="00343E81">
        <w:rPr>
          <w:rStyle w:val="pathway"/>
          <w:sz w:val="28"/>
          <w:szCs w:val="28"/>
          <w:lang w:val="en-US"/>
        </w:rPr>
        <w:t>Vinnitsa: VNTU.</w:t>
      </w:r>
    </w:p>
    <w:p w:rsidR="00343E81" w:rsidRPr="007E2554" w:rsidRDefault="00343E81" w:rsidP="005E198F">
      <w:pPr>
        <w:numPr>
          <w:ilvl w:val="0"/>
          <w:numId w:val="6"/>
        </w:numPr>
        <w:tabs>
          <w:tab w:val="left" w:pos="993"/>
        </w:tabs>
        <w:spacing w:line="360" w:lineRule="auto"/>
        <w:jc w:val="both"/>
        <w:rPr>
          <w:rStyle w:val="pathway"/>
          <w:sz w:val="28"/>
          <w:szCs w:val="28"/>
          <w:lang w:val="uk-UA"/>
        </w:rPr>
      </w:pPr>
      <w:proofErr w:type="spellStart"/>
      <w:r>
        <w:rPr>
          <w:sz w:val="28"/>
          <w:szCs w:val="28"/>
          <w:lang w:val="en-US"/>
        </w:rPr>
        <w:lastRenderedPageBreak/>
        <w:t>Lisogor</w:t>
      </w:r>
      <w:proofErr w:type="spellEnd"/>
      <w:r>
        <w:rPr>
          <w:sz w:val="28"/>
          <w:szCs w:val="28"/>
          <w:lang w:val="en-US"/>
        </w:rPr>
        <w:t xml:space="preserve">, V.M. (2011). </w:t>
      </w:r>
      <w:proofErr w:type="spellStart"/>
      <w:r w:rsidRPr="005E198F">
        <w:rPr>
          <w:sz w:val="28"/>
          <w:szCs w:val="28"/>
          <w:lang w:val="en-US"/>
        </w:rPr>
        <w:t>Zastosuvann</w:t>
      </w:r>
      <w:r w:rsidR="005E198F" w:rsidRPr="005E198F">
        <w:rPr>
          <w:sz w:val="28"/>
          <w:szCs w:val="28"/>
          <w:lang w:val="en-US"/>
        </w:rPr>
        <w:t>ia</w:t>
      </w:r>
      <w:proofErr w:type="spellEnd"/>
      <w:r w:rsidR="005E198F" w:rsidRPr="005E198F">
        <w:rPr>
          <w:sz w:val="28"/>
          <w:szCs w:val="28"/>
          <w:lang w:val="en-US"/>
        </w:rPr>
        <w:t xml:space="preserve"> </w:t>
      </w:r>
      <w:proofErr w:type="spellStart"/>
      <w:r w:rsidR="005E198F" w:rsidRPr="005E198F">
        <w:rPr>
          <w:sz w:val="28"/>
          <w:szCs w:val="28"/>
          <w:lang w:val="en-US"/>
        </w:rPr>
        <w:t>metodiv</w:t>
      </w:r>
      <w:proofErr w:type="spellEnd"/>
      <w:r w:rsidR="005E198F" w:rsidRPr="005E198F">
        <w:rPr>
          <w:rStyle w:val="20"/>
          <w:lang w:val="en-US"/>
        </w:rPr>
        <w:t xml:space="preserve"> </w:t>
      </w:r>
      <w:proofErr w:type="spellStart"/>
      <w:r w:rsidR="005E198F" w:rsidRPr="005E198F">
        <w:rPr>
          <w:rStyle w:val="pathway"/>
          <w:sz w:val="28"/>
          <w:szCs w:val="28"/>
          <w:lang w:val="en-US"/>
        </w:rPr>
        <w:t>prognozuvannia</w:t>
      </w:r>
      <w:proofErr w:type="spellEnd"/>
      <w:r w:rsidR="005E198F" w:rsidRPr="005E198F">
        <w:rPr>
          <w:rStyle w:val="pathway"/>
          <w:sz w:val="28"/>
          <w:szCs w:val="28"/>
          <w:lang w:val="en-US"/>
        </w:rPr>
        <w:t xml:space="preserve"> v </w:t>
      </w:r>
      <w:proofErr w:type="spellStart"/>
      <w:r w:rsidR="005E198F" w:rsidRPr="005E198F">
        <w:rPr>
          <w:rStyle w:val="pathway"/>
          <w:sz w:val="28"/>
          <w:szCs w:val="28"/>
          <w:lang w:val="en-US"/>
        </w:rPr>
        <w:t>protsesi</w:t>
      </w:r>
      <w:proofErr w:type="spellEnd"/>
      <w:r w:rsidR="005E198F" w:rsidRPr="005E198F">
        <w:rPr>
          <w:rStyle w:val="pathway"/>
          <w:sz w:val="28"/>
          <w:szCs w:val="28"/>
          <w:lang w:val="en-US"/>
        </w:rPr>
        <w:t xml:space="preserve"> </w:t>
      </w:r>
      <w:proofErr w:type="spellStart"/>
      <w:r w:rsidR="005E198F" w:rsidRPr="005E198F">
        <w:rPr>
          <w:rStyle w:val="pathway"/>
          <w:sz w:val="28"/>
          <w:szCs w:val="28"/>
          <w:lang w:val="en-US"/>
        </w:rPr>
        <w:t>modeliuvannia</w:t>
      </w:r>
      <w:proofErr w:type="spellEnd"/>
      <w:r w:rsidR="005E198F" w:rsidRPr="005E198F">
        <w:rPr>
          <w:rStyle w:val="pathway"/>
          <w:sz w:val="28"/>
          <w:szCs w:val="28"/>
          <w:lang w:val="en-US"/>
        </w:rPr>
        <w:t xml:space="preserve"> </w:t>
      </w:r>
      <w:proofErr w:type="spellStart"/>
      <w:r w:rsidR="005E198F" w:rsidRPr="005E198F">
        <w:rPr>
          <w:rStyle w:val="pathway"/>
          <w:sz w:val="28"/>
          <w:szCs w:val="28"/>
          <w:lang w:val="en-US"/>
        </w:rPr>
        <w:t>ekonomichnoi</w:t>
      </w:r>
      <w:proofErr w:type="spellEnd"/>
      <w:r w:rsidR="005E198F" w:rsidRPr="005E198F">
        <w:rPr>
          <w:rStyle w:val="pathway"/>
          <w:sz w:val="28"/>
          <w:szCs w:val="28"/>
          <w:lang w:val="en-US"/>
        </w:rPr>
        <w:t xml:space="preserve"> </w:t>
      </w:r>
      <w:proofErr w:type="spellStart"/>
      <w:r w:rsidR="005E198F" w:rsidRPr="005E198F">
        <w:rPr>
          <w:rStyle w:val="pathway"/>
          <w:sz w:val="28"/>
          <w:szCs w:val="28"/>
          <w:lang w:val="en-US"/>
        </w:rPr>
        <w:t>diialnosti</w:t>
      </w:r>
      <w:proofErr w:type="spellEnd"/>
      <w:r w:rsidR="005E198F" w:rsidRPr="005E198F">
        <w:rPr>
          <w:rStyle w:val="pathway"/>
          <w:sz w:val="28"/>
          <w:szCs w:val="28"/>
          <w:lang w:val="en-US"/>
        </w:rPr>
        <w:t xml:space="preserve"> </w:t>
      </w:r>
      <w:proofErr w:type="spellStart"/>
      <w:r w:rsidR="005E198F" w:rsidRPr="005E198F">
        <w:rPr>
          <w:rStyle w:val="pathway"/>
          <w:sz w:val="28"/>
          <w:szCs w:val="28"/>
          <w:lang w:val="en-US"/>
        </w:rPr>
        <w:t>pidpryiemstva</w:t>
      </w:r>
      <w:proofErr w:type="spellEnd"/>
      <w:r w:rsidR="005E198F" w:rsidRPr="005E198F">
        <w:rPr>
          <w:rStyle w:val="pathway"/>
          <w:sz w:val="28"/>
          <w:szCs w:val="28"/>
          <w:lang w:val="en-US"/>
        </w:rPr>
        <w:t>.</w:t>
      </w:r>
      <w:r w:rsidR="005E198F">
        <w:rPr>
          <w:rStyle w:val="pathway"/>
          <w:sz w:val="28"/>
          <w:szCs w:val="28"/>
          <w:lang w:val="en-US"/>
        </w:rPr>
        <w:t xml:space="preserve"> [</w:t>
      </w:r>
      <w:r w:rsidR="005E198F" w:rsidRPr="005E198F">
        <w:rPr>
          <w:rStyle w:val="pathway"/>
          <w:sz w:val="28"/>
          <w:szCs w:val="28"/>
          <w:lang w:val="en-US"/>
        </w:rPr>
        <w:t>Application of forecasting methods in the process of modeling the economic activity of the enterprise</w:t>
      </w:r>
      <w:r w:rsidR="005E198F">
        <w:rPr>
          <w:rStyle w:val="pathway"/>
          <w:sz w:val="28"/>
          <w:szCs w:val="28"/>
          <w:lang w:val="en-US"/>
        </w:rPr>
        <w:t xml:space="preserve">]. </w:t>
      </w:r>
      <w:proofErr w:type="spellStart"/>
      <w:r w:rsidR="005E198F" w:rsidRPr="005E198F">
        <w:rPr>
          <w:rStyle w:val="pathway"/>
          <w:i/>
          <w:sz w:val="28"/>
          <w:szCs w:val="28"/>
          <w:lang w:val="en-US"/>
        </w:rPr>
        <w:t>Vis</w:t>
      </w:r>
      <w:r w:rsidR="005E198F">
        <w:rPr>
          <w:rStyle w:val="pathway"/>
          <w:i/>
          <w:sz w:val="28"/>
          <w:szCs w:val="28"/>
          <w:lang w:val="en-US"/>
        </w:rPr>
        <w:t>nyk</w:t>
      </w:r>
      <w:proofErr w:type="spellEnd"/>
      <w:r w:rsidR="005E198F">
        <w:rPr>
          <w:rStyle w:val="pathway"/>
          <w:i/>
          <w:sz w:val="28"/>
          <w:szCs w:val="28"/>
          <w:lang w:val="en-US"/>
        </w:rPr>
        <w:t xml:space="preserve"> </w:t>
      </w:r>
      <w:proofErr w:type="spellStart"/>
      <w:r w:rsidR="005E198F">
        <w:rPr>
          <w:rStyle w:val="pathway"/>
          <w:i/>
          <w:sz w:val="28"/>
          <w:szCs w:val="28"/>
          <w:lang w:val="en-US"/>
        </w:rPr>
        <w:t>Khmelnitskogo</w:t>
      </w:r>
      <w:proofErr w:type="spellEnd"/>
      <w:r w:rsidR="005E198F">
        <w:rPr>
          <w:rStyle w:val="pathway"/>
          <w:i/>
          <w:sz w:val="28"/>
          <w:szCs w:val="28"/>
          <w:lang w:val="en-US"/>
        </w:rPr>
        <w:t xml:space="preserve"> </w:t>
      </w:r>
      <w:proofErr w:type="spellStart"/>
      <w:r w:rsidR="005E198F">
        <w:rPr>
          <w:rStyle w:val="pathway"/>
          <w:i/>
          <w:sz w:val="28"/>
          <w:szCs w:val="28"/>
          <w:lang w:val="en-US"/>
        </w:rPr>
        <w:t>natsionalnogo</w:t>
      </w:r>
      <w:proofErr w:type="spellEnd"/>
      <w:r w:rsidR="005E198F">
        <w:rPr>
          <w:rStyle w:val="pathway"/>
          <w:i/>
          <w:sz w:val="28"/>
          <w:szCs w:val="28"/>
          <w:lang w:val="en-US"/>
        </w:rPr>
        <w:t xml:space="preserve"> </w:t>
      </w:r>
      <w:proofErr w:type="spellStart"/>
      <w:r w:rsidR="005E198F">
        <w:rPr>
          <w:rStyle w:val="pathway"/>
          <w:i/>
          <w:sz w:val="28"/>
          <w:szCs w:val="28"/>
          <w:lang w:val="en-US"/>
        </w:rPr>
        <w:t>universitetu</w:t>
      </w:r>
      <w:proofErr w:type="spellEnd"/>
      <w:r w:rsidR="005E198F">
        <w:rPr>
          <w:rStyle w:val="pathway"/>
          <w:i/>
          <w:sz w:val="28"/>
          <w:szCs w:val="28"/>
          <w:lang w:val="en-US"/>
        </w:rPr>
        <w:t xml:space="preserve"> - </w:t>
      </w:r>
      <w:r w:rsidR="005E198F" w:rsidRPr="005E198F">
        <w:rPr>
          <w:rStyle w:val="pathway"/>
          <w:i/>
          <w:sz w:val="28"/>
          <w:szCs w:val="28"/>
          <w:lang w:val="en-US"/>
        </w:rPr>
        <w:t xml:space="preserve">Bulletin of the </w:t>
      </w:r>
      <w:proofErr w:type="spellStart"/>
      <w:r w:rsidR="005E198F" w:rsidRPr="005E198F">
        <w:rPr>
          <w:rStyle w:val="pathway"/>
          <w:i/>
          <w:sz w:val="28"/>
          <w:szCs w:val="28"/>
          <w:lang w:val="en-US"/>
        </w:rPr>
        <w:t>Khmelnytsky</w:t>
      </w:r>
      <w:proofErr w:type="spellEnd"/>
      <w:r w:rsidR="005E198F" w:rsidRPr="005E198F">
        <w:rPr>
          <w:rStyle w:val="pathway"/>
          <w:i/>
          <w:sz w:val="28"/>
          <w:szCs w:val="28"/>
          <w:lang w:val="en-US"/>
        </w:rPr>
        <w:t xml:space="preserve"> National University</w:t>
      </w:r>
      <w:r w:rsidR="005E198F">
        <w:rPr>
          <w:rStyle w:val="pathway"/>
          <w:i/>
          <w:sz w:val="28"/>
          <w:szCs w:val="28"/>
          <w:lang w:val="en-US"/>
        </w:rPr>
        <w:t>, Vol. 2,1</w:t>
      </w:r>
      <w:r w:rsidR="007E2554">
        <w:rPr>
          <w:rStyle w:val="pathway"/>
          <w:i/>
          <w:sz w:val="28"/>
          <w:szCs w:val="28"/>
          <w:lang w:val="en-US"/>
        </w:rPr>
        <w:t>, 25.</w:t>
      </w:r>
    </w:p>
    <w:p w:rsidR="007E2554" w:rsidRPr="00462009" w:rsidRDefault="007E2554" w:rsidP="007E2554">
      <w:pPr>
        <w:numPr>
          <w:ilvl w:val="0"/>
          <w:numId w:val="6"/>
        </w:numPr>
        <w:tabs>
          <w:tab w:val="left" w:pos="993"/>
        </w:tabs>
        <w:spacing w:line="360" w:lineRule="auto"/>
        <w:jc w:val="both"/>
        <w:rPr>
          <w:rStyle w:val="tlid-translation"/>
          <w:i/>
          <w:sz w:val="28"/>
          <w:szCs w:val="28"/>
          <w:lang w:val="uk-UA"/>
        </w:rPr>
      </w:pPr>
      <w:proofErr w:type="spellStart"/>
      <w:r>
        <w:rPr>
          <w:sz w:val="28"/>
          <w:szCs w:val="28"/>
          <w:lang w:val="en-US"/>
        </w:rPr>
        <w:t>Vitlinskyi</w:t>
      </w:r>
      <w:proofErr w:type="spellEnd"/>
      <w:r w:rsidRPr="007E2554">
        <w:rPr>
          <w:sz w:val="28"/>
          <w:szCs w:val="28"/>
          <w:lang w:val="uk-UA"/>
        </w:rPr>
        <w:t xml:space="preserve">, </w:t>
      </w:r>
      <w:r>
        <w:rPr>
          <w:sz w:val="28"/>
          <w:szCs w:val="28"/>
          <w:lang w:val="en-US"/>
        </w:rPr>
        <w:t>V</w:t>
      </w:r>
      <w:r w:rsidRPr="007E2554">
        <w:rPr>
          <w:sz w:val="28"/>
          <w:szCs w:val="28"/>
          <w:lang w:val="uk-UA"/>
        </w:rPr>
        <w:t>.</w:t>
      </w:r>
      <w:r>
        <w:rPr>
          <w:sz w:val="28"/>
          <w:szCs w:val="28"/>
          <w:lang w:val="en-US"/>
        </w:rPr>
        <w:t>V</w:t>
      </w:r>
      <w:r w:rsidRPr="007E2554">
        <w:rPr>
          <w:sz w:val="28"/>
          <w:szCs w:val="28"/>
          <w:lang w:val="uk-UA"/>
        </w:rPr>
        <w:t xml:space="preserve">. </w:t>
      </w:r>
      <w:r w:rsidR="00462009" w:rsidRPr="00462009">
        <w:rPr>
          <w:sz w:val="28"/>
          <w:szCs w:val="28"/>
          <w:lang w:val="uk-UA"/>
        </w:rPr>
        <w:t xml:space="preserve">(2012). </w:t>
      </w:r>
      <w:proofErr w:type="spellStart"/>
      <w:r w:rsidRPr="007E2554">
        <w:rPr>
          <w:rStyle w:val="pathway"/>
          <w:sz w:val="28"/>
          <w:szCs w:val="28"/>
          <w:lang w:val="en-US"/>
        </w:rPr>
        <w:t>Modeliuvannia</w:t>
      </w:r>
      <w:proofErr w:type="spellEnd"/>
      <w:r w:rsidRPr="007E2554">
        <w:rPr>
          <w:rStyle w:val="pathway"/>
          <w:sz w:val="28"/>
          <w:szCs w:val="28"/>
          <w:lang w:val="uk-UA"/>
        </w:rPr>
        <w:t xml:space="preserve"> та </w:t>
      </w:r>
      <w:proofErr w:type="spellStart"/>
      <w:r w:rsidRPr="007E2554">
        <w:rPr>
          <w:rStyle w:val="pathway"/>
          <w:sz w:val="28"/>
          <w:szCs w:val="28"/>
          <w:lang w:val="en-US"/>
        </w:rPr>
        <w:t>upravlinnia</w:t>
      </w:r>
      <w:proofErr w:type="spellEnd"/>
      <w:r w:rsidRPr="007E2554">
        <w:rPr>
          <w:rStyle w:val="pathway"/>
          <w:sz w:val="28"/>
          <w:szCs w:val="28"/>
          <w:lang w:val="uk-UA"/>
        </w:rPr>
        <w:t xml:space="preserve"> </w:t>
      </w:r>
      <w:proofErr w:type="spellStart"/>
      <w:r w:rsidRPr="007E2554">
        <w:rPr>
          <w:rStyle w:val="pathway"/>
          <w:sz w:val="28"/>
          <w:szCs w:val="28"/>
          <w:lang w:val="en-US"/>
        </w:rPr>
        <w:t>rozvytkom</w:t>
      </w:r>
      <w:proofErr w:type="spellEnd"/>
      <w:r w:rsidRPr="007E2554">
        <w:rPr>
          <w:rStyle w:val="pathway"/>
          <w:sz w:val="28"/>
          <w:szCs w:val="28"/>
          <w:lang w:val="uk-UA"/>
        </w:rPr>
        <w:t xml:space="preserve"> </w:t>
      </w:r>
      <w:proofErr w:type="spellStart"/>
      <w:r w:rsidRPr="007E2554">
        <w:rPr>
          <w:rStyle w:val="pathway"/>
          <w:sz w:val="28"/>
          <w:szCs w:val="28"/>
          <w:lang w:val="en-US"/>
        </w:rPr>
        <w:t>malogo</w:t>
      </w:r>
      <w:proofErr w:type="spellEnd"/>
      <w:r w:rsidRPr="007E2554">
        <w:rPr>
          <w:rStyle w:val="pathway"/>
          <w:sz w:val="28"/>
          <w:szCs w:val="28"/>
          <w:lang w:val="uk-UA"/>
        </w:rPr>
        <w:t xml:space="preserve"> </w:t>
      </w:r>
      <w:proofErr w:type="spellStart"/>
      <w:r w:rsidRPr="007E2554">
        <w:rPr>
          <w:rStyle w:val="pathway"/>
          <w:sz w:val="28"/>
          <w:szCs w:val="28"/>
          <w:lang w:val="en-US"/>
        </w:rPr>
        <w:t>pidpriiemstva</w:t>
      </w:r>
      <w:proofErr w:type="spellEnd"/>
      <w:r w:rsidRPr="007E2554">
        <w:rPr>
          <w:rStyle w:val="pathway"/>
          <w:sz w:val="28"/>
          <w:szCs w:val="28"/>
          <w:lang w:val="uk-UA"/>
        </w:rPr>
        <w:t xml:space="preserve">. </w:t>
      </w:r>
      <w:r w:rsidRPr="007E2554">
        <w:rPr>
          <w:rStyle w:val="pathway"/>
          <w:sz w:val="28"/>
          <w:szCs w:val="28"/>
          <w:lang w:val="en-US"/>
        </w:rPr>
        <w:t>[Modeling and managing the development of small business]</w:t>
      </w:r>
      <w:r>
        <w:rPr>
          <w:rStyle w:val="pathway"/>
          <w:sz w:val="28"/>
          <w:szCs w:val="28"/>
          <w:lang w:val="en-US"/>
        </w:rPr>
        <w:t xml:space="preserve">. </w:t>
      </w:r>
      <w:proofErr w:type="spellStart"/>
      <w:r w:rsidRPr="007E2554">
        <w:rPr>
          <w:rStyle w:val="pathway"/>
          <w:i/>
          <w:sz w:val="28"/>
          <w:szCs w:val="28"/>
          <w:lang w:val="en-US"/>
        </w:rPr>
        <w:t>Vcheni</w:t>
      </w:r>
      <w:proofErr w:type="spellEnd"/>
      <w:r w:rsidRPr="007E2554">
        <w:rPr>
          <w:rStyle w:val="pathway"/>
          <w:i/>
          <w:sz w:val="28"/>
          <w:szCs w:val="28"/>
          <w:lang w:val="en-US"/>
        </w:rPr>
        <w:t xml:space="preserve"> </w:t>
      </w:r>
      <w:proofErr w:type="spellStart"/>
      <w:r w:rsidRPr="007E2554">
        <w:rPr>
          <w:rStyle w:val="pathway"/>
          <w:i/>
          <w:sz w:val="28"/>
          <w:szCs w:val="28"/>
          <w:lang w:val="en-US"/>
        </w:rPr>
        <w:t>zapyski</w:t>
      </w:r>
      <w:proofErr w:type="spellEnd"/>
      <w:r w:rsidRPr="007E2554">
        <w:rPr>
          <w:rStyle w:val="pathway"/>
          <w:i/>
          <w:sz w:val="28"/>
          <w:szCs w:val="28"/>
          <w:lang w:val="en-US"/>
        </w:rPr>
        <w:t xml:space="preserve">: </w:t>
      </w:r>
      <w:proofErr w:type="spellStart"/>
      <w:r w:rsidRPr="007E2554">
        <w:rPr>
          <w:rStyle w:val="pathway"/>
          <w:i/>
          <w:sz w:val="28"/>
          <w:szCs w:val="28"/>
          <w:lang w:val="en-US"/>
        </w:rPr>
        <w:t>zbirnyk</w:t>
      </w:r>
      <w:proofErr w:type="spellEnd"/>
      <w:r w:rsidRPr="007E2554">
        <w:rPr>
          <w:rStyle w:val="pathway"/>
          <w:i/>
          <w:sz w:val="28"/>
          <w:szCs w:val="28"/>
          <w:lang w:val="en-US"/>
        </w:rPr>
        <w:t xml:space="preserve"> </w:t>
      </w:r>
      <w:proofErr w:type="spellStart"/>
      <w:r w:rsidRPr="007E2554">
        <w:rPr>
          <w:rStyle w:val="pathway"/>
          <w:i/>
          <w:sz w:val="28"/>
          <w:szCs w:val="28"/>
          <w:lang w:val="en-US"/>
        </w:rPr>
        <w:t>naukovykh</w:t>
      </w:r>
      <w:proofErr w:type="spellEnd"/>
      <w:r w:rsidRPr="007E2554">
        <w:rPr>
          <w:rStyle w:val="pathway"/>
          <w:i/>
          <w:sz w:val="28"/>
          <w:szCs w:val="28"/>
          <w:lang w:val="en-US"/>
        </w:rPr>
        <w:t xml:space="preserve"> prats</w:t>
      </w:r>
      <w:r w:rsidRPr="007E2554">
        <w:rPr>
          <w:rStyle w:val="pathway"/>
          <w:sz w:val="28"/>
          <w:szCs w:val="28"/>
          <w:lang w:val="en-US"/>
        </w:rPr>
        <w:t xml:space="preserve">. </w:t>
      </w:r>
      <w:r w:rsidRPr="007E2554">
        <w:rPr>
          <w:rStyle w:val="pathway"/>
          <w:i/>
          <w:sz w:val="28"/>
          <w:szCs w:val="28"/>
          <w:lang w:val="en-US"/>
        </w:rPr>
        <w:t>[</w:t>
      </w:r>
      <w:r w:rsidRPr="007E2554">
        <w:rPr>
          <w:rStyle w:val="tlid-translation"/>
          <w:i/>
          <w:sz w:val="28"/>
          <w:szCs w:val="28"/>
          <w:lang w:val="en"/>
        </w:rPr>
        <w:t>Scientific notes: a collection of scientific works]</w:t>
      </w:r>
      <w:r>
        <w:rPr>
          <w:rStyle w:val="tlid-translation"/>
          <w:i/>
          <w:sz w:val="28"/>
          <w:szCs w:val="28"/>
          <w:lang w:val="en"/>
        </w:rPr>
        <w:t xml:space="preserve">, </w:t>
      </w:r>
      <w:r w:rsidR="00462009">
        <w:rPr>
          <w:rStyle w:val="tlid-translation"/>
          <w:i/>
          <w:sz w:val="28"/>
          <w:szCs w:val="28"/>
          <w:lang w:val="en"/>
        </w:rPr>
        <w:t>Vol. 14, 261-268.</w:t>
      </w:r>
    </w:p>
    <w:p w:rsidR="00462009" w:rsidRPr="00B12B01" w:rsidRDefault="00462009" w:rsidP="00462009">
      <w:pPr>
        <w:numPr>
          <w:ilvl w:val="0"/>
          <w:numId w:val="6"/>
        </w:numPr>
        <w:tabs>
          <w:tab w:val="left" w:pos="993"/>
        </w:tabs>
        <w:spacing w:line="360" w:lineRule="auto"/>
        <w:jc w:val="both"/>
        <w:rPr>
          <w:rStyle w:val="tlid-translation"/>
          <w:i/>
          <w:sz w:val="28"/>
          <w:szCs w:val="28"/>
          <w:lang w:val="uk-UA"/>
        </w:rPr>
      </w:pPr>
      <w:proofErr w:type="spellStart"/>
      <w:r w:rsidRPr="00B12B01">
        <w:rPr>
          <w:rStyle w:val="tlid-translation"/>
          <w:sz w:val="28"/>
          <w:szCs w:val="28"/>
          <w:lang w:val="en"/>
        </w:rPr>
        <w:t>Kvyk</w:t>
      </w:r>
      <w:proofErr w:type="spellEnd"/>
      <w:r w:rsidRPr="00B12B01">
        <w:rPr>
          <w:rStyle w:val="tlid-translation"/>
          <w:sz w:val="28"/>
          <w:szCs w:val="28"/>
          <w:lang w:val="uk-UA"/>
        </w:rPr>
        <w:t xml:space="preserve">, </w:t>
      </w:r>
      <w:r w:rsidRPr="00B12B01">
        <w:rPr>
          <w:rStyle w:val="tlid-translation"/>
          <w:sz w:val="28"/>
          <w:szCs w:val="28"/>
          <w:lang w:val="en"/>
        </w:rPr>
        <w:t>M</w:t>
      </w:r>
      <w:r w:rsidRPr="00B12B01">
        <w:rPr>
          <w:rStyle w:val="tlid-translation"/>
          <w:sz w:val="28"/>
          <w:szCs w:val="28"/>
          <w:lang w:val="uk-UA"/>
        </w:rPr>
        <w:t>.</w:t>
      </w:r>
      <w:proofErr w:type="spellStart"/>
      <w:r w:rsidRPr="00B12B01">
        <w:rPr>
          <w:rStyle w:val="tlid-translation"/>
          <w:sz w:val="28"/>
          <w:szCs w:val="28"/>
          <w:lang w:val="en"/>
        </w:rPr>
        <w:t>Ya</w:t>
      </w:r>
      <w:proofErr w:type="spellEnd"/>
      <w:r w:rsidRPr="00B12B01">
        <w:rPr>
          <w:rStyle w:val="tlid-translation"/>
          <w:sz w:val="28"/>
          <w:szCs w:val="28"/>
          <w:lang w:val="uk-UA"/>
        </w:rPr>
        <w:t xml:space="preserve">. &amp; </w:t>
      </w:r>
      <w:proofErr w:type="spellStart"/>
      <w:r w:rsidRPr="00B12B01">
        <w:rPr>
          <w:rStyle w:val="tlid-translation"/>
          <w:sz w:val="28"/>
          <w:szCs w:val="28"/>
          <w:lang w:val="en-US"/>
        </w:rPr>
        <w:t>Chegelik</w:t>
      </w:r>
      <w:proofErr w:type="spellEnd"/>
      <w:r w:rsidRPr="00B12B01">
        <w:rPr>
          <w:rStyle w:val="tlid-translation"/>
          <w:sz w:val="28"/>
          <w:szCs w:val="28"/>
          <w:lang w:val="uk-UA"/>
        </w:rPr>
        <w:t xml:space="preserve">. </w:t>
      </w:r>
      <w:r w:rsidRPr="00B12B01">
        <w:rPr>
          <w:rStyle w:val="tlid-translation"/>
          <w:sz w:val="28"/>
          <w:szCs w:val="28"/>
          <w:lang w:val="en-US"/>
        </w:rPr>
        <w:t>G</w:t>
      </w:r>
      <w:r w:rsidRPr="00B12B01">
        <w:rPr>
          <w:rStyle w:val="tlid-translation"/>
          <w:sz w:val="28"/>
          <w:szCs w:val="28"/>
          <w:lang w:val="uk-UA"/>
        </w:rPr>
        <w:t>.</w:t>
      </w:r>
      <w:r w:rsidRPr="00B12B01">
        <w:rPr>
          <w:rStyle w:val="tlid-translation"/>
          <w:sz w:val="28"/>
          <w:szCs w:val="28"/>
          <w:lang w:val="en-US"/>
        </w:rPr>
        <w:t>G</w:t>
      </w:r>
      <w:r w:rsidRPr="00B12B01">
        <w:rPr>
          <w:rStyle w:val="tlid-translation"/>
          <w:sz w:val="28"/>
          <w:szCs w:val="28"/>
          <w:lang w:val="uk-UA"/>
        </w:rPr>
        <w:t xml:space="preserve">. (2009). </w:t>
      </w:r>
      <w:proofErr w:type="spellStart"/>
      <w:r w:rsidRPr="00B12B01">
        <w:rPr>
          <w:rStyle w:val="pathway"/>
          <w:sz w:val="28"/>
          <w:szCs w:val="28"/>
          <w:lang w:val="en-US"/>
        </w:rPr>
        <w:t>Modeliuvannia</w:t>
      </w:r>
      <w:proofErr w:type="spellEnd"/>
      <w:r w:rsidRPr="00B12B01">
        <w:rPr>
          <w:rStyle w:val="pathway"/>
          <w:sz w:val="28"/>
          <w:szCs w:val="28"/>
          <w:lang w:val="uk-UA"/>
        </w:rPr>
        <w:t xml:space="preserve"> та </w:t>
      </w:r>
      <w:proofErr w:type="spellStart"/>
      <w:r w:rsidRPr="00B12B01">
        <w:rPr>
          <w:rStyle w:val="pathway"/>
          <w:sz w:val="28"/>
          <w:szCs w:val="28"/>
          <w:lang w:val="en-US"/>
        </w:rPr>
        <w:t>prognozuvannia</w:t>
      </w:r>
      <w:proofErr w:type="spellEnd"/>
      <w:r w:rsidRPr="00B12B01">
        <w:rPr>
          <w:rStyle w:val="pathway"/>
          <w:sz w:val="28"/>
          <w:szCs w:val="28"/>
          <w:lang w:val="uk-UA"/>
        </w:rPr>
        <w:t xml:space="preserve"> </w:t>
      </w:r>
      <w:proofErr w:type="spellStart"/>
      <w:r w:rsidRPr="00B12B01">
        <w:rPr>
          <w:rStyle w:val="pathway"/>
          <w:sz w:val="28"/>
          <w:szCs w:val="28"/>
          <w:lang w:val="en-US"/>
        </w:rPr>
        <w:t>dynamiky</w:t>
      </w:r>
      <w:proofErr w:type="spellEnd"/>
      <w:r w:rsidRPr="00B12B01">
        <w:rPr>
          <w:rStyle w:val="pathway"/>
          <w:sz w:val="28"/>
          <w:szCs w:val="28"/>
          <w:lang w:val="uk-UA"/>
        </w:rPr>
        <w:t xml:space="preserve"> </w:t>
      </w:r>
      <w:proofErr w:type="spellStart"/>
      <w:r w:rsidRPr="00B12B01">
        <w:rPr>
          <w:rStyle w:val="pathway"/>
          <w:sz w:val="28"/>
          <w:szCs w:val="28"/>
          <w:lang w:val="en-US"/>
        </w:rPr>
        <w:t>pozvytku</w:t>
      </w:r>
      <w:proofErr w:type="spellEnd"/>
      <w:r w:rsidRPr="00B12B01">
        <w:rPr>
          <w:rStyle w:val="pathway"/>
          <w:sz w:val="28"/>
          <w:szCs w:val="28"/>
          <w:lang w:val="uk-UA"/>
        </w:rPr>
        <w:t xml:space="preserve"> </w:t>
      </w:r>
      <w:proofErr w:type="spellStart"/>
      <w:r w:rsidRPr="00B12B01">
        <w:rPr>
          <w:rStyle w:val="pathway"/>
          <w:sz w:val="28"/>
          <w:szCs w:val="28"/>
          <w:lang w:val="en-US"/>
        </w:rPr>
        <w:t>malykh</w:t>
      </w:r>
      <w:proofErr w:type="spellEnd"/>
      <w:r w:rsidRPr="00B12B01">
        <w:rPr>
          <w:rStyle w:val="pathway"/>
          <w:sz w:val="28"/>
          <w:szCs w:val="28"/>
          <w:lang w:val="uk-UA"/>
        </w:rPr>
        <w:t xml:space="preserve"> </w:t>
      </w:r>
      <w:proofErr w:type="spellStart"/>
      <w:r w:rsidRPr="00B12B01">
        <w:rPr>
          <w:rStyle w:val="pathway"/>
          <w:sz w:val="28"/>
          <w:szCs w:val="28"/>
          <w:lang w:val="en-US"/>
        </w:rPr>
        <w:t>pidpriiemstv</w:t>
      </w:r>
      <w:proofErr w:type="spellEnd"/>
      <w:r w:rsidRPr="00B12B01">
        <w:rPr>
          <w:rStyle w:val="pathway"/>
          <w:sz w:val="28"/>
          <w:szCs w:val="28"/>
          <w:lang w:val="uk-UA"/>
        </w:rPr>
        <w:t xml:space="preserve"> </w:t>
      </w:r>
      <w:r w:rsidRPr="00B12B01">
        <w:rPr>
          <w:rStyle w:val="pathway"/>
          <w:sz w:val="28"/>
          <w:szCs w:val="28"/>
          <w:lang w:val="en-US"/>
        </w:rPr>
        <w:t>u</w:t>
      </w:r>
      <w:r w:rsidRPr="00B12B01">
        <w:rPr>
          <w:rStyle w:val="pathway"/>
          <w:sz w:val="28"/>
          <w:szCs w:val="28"/>
          <w:lang w:val="uk-UA"/>
        </w:rPr>
        <w:t xml:space="preserve"> </w:t>
      </w:r>
      <w:proofErr w:type="spellStart"/>
      <w:r w:rsidRPr="00B12B01">
        <w:rPr>
          <w:rStyle w:val="pathway"/>
          <w:sz w:val="28"/>
          <w:szCs w:val="28"/>
          <w:lang w:val="en-US"/>
        </w:rPr>
        <w:t>regionakh</w:t>
      </w:r>
      <w:proofErr w:type="spellEnd"/>
      <w:r w:rsidRPr="00B12B01">
        <w:rPr>
          <w:rStyle w:val="pathway"/>
          <w:sz w:val="28"/>
          <w:szCs w:val="28"/>
          <w:lang w:val="uk-UA"/>
        </w:rPr>
        <w:t xml:space="preserve"> </w:t>
      </w:r>
      <w:proofErr w:type="spellStart"/>
      <w:r w:rsidRPr="00B12B01">
        <w:rPr>
          <w:rStyle w:val="pathway"/>
          <w:sz w:val="28"/>
          <w:szCs w:val="28"/>
          <w:lang w:val="en-US"/>
        </w:rPr>
        <w:t>Ukrainy</w:t>
      </w:r>
      <w:proofErr w:type="spellEnd"/>
      <w:r w:rsidRPr="00B12B01">
        <w:rPr>
          <w:rStyle w:val="pathway"/>
          <w:sz w:val="28"/>
          <w:szCs w:val="28"/>
          <w:lang w:val="uk-UA"/>
        </w:rPr>
        <w:t xml:space="preserve">. </w:t>
      </w:r>
      <w:proofErr w:type="spellStart"/>
      <w:r w:rsidRPr="00B12B01">
        <w:rPr>
          <w:rStyle w:val="pathway"/>
          <w:sz w:val="28"/>
          <w:szCs w:val="28"/>
          <w:lang w:val="uk-UA"/>
        </w:rPr>
        <w:t>Modeling</w:t>
      </w:r>
      <w:proofErr w:type="spellEnd"/>
      <w:r w:rsidRPr="00B12B01">
        <w:rPr>
          <w:rStyle w:val="pathway"/>
          <w:sz w:val="28"/>
          <w:szCs w:val="28"/>
          <w:lang w:val="uk-UA"/>
        </w:rPr>
        <w:t xml:space="preserve"> </w:t>
      </w:r>
      <w:proofErr w:type="spellStart"/>
      <w:r w:rsidRPr="00B12B01">
        <w:rPr>
          <w:rStyle w:val="pathway"/>
          <w:sz w:val="28"/>
          <w:szCs w:val="28"/>
          <w:lang w:val="uk-UA"/>
        </w:rPr>
        <w:t>and</w:t>
      </w:r>
      <w:proofErr w:type="spellEnd"/>
      <w:r w:rsidRPr="00B12B01">
        <w:rPr>
          <w:rStyle w:val="pathway"/>
          <w:sz w:val="28"/>
          <w:szCs w:val="28"/>
          <w:lang w:val="uk-UA"/>
        </w:rPr>
        <w:t xml:space="preserve"> </w:t>
      </w:r>
      <w:proofErr w:type="spellStart"/>
      <w:r w:rsidRPr="00B12B01">
        <w:rPr>
          <w:rStyle w:val="pathway"/>
          <w:sz w:val="28"/>
          <w:szCs w:val="28"/>
          <w:lang w:val="uk-UA"/>
        </w:rPr>
        <w:t>forecasting</w:t>
      </w:r>
      <w:proofErr w:type="spellEnd"/>
      <w:r w:rsidRPr="00B12B01">
        <w:rPr>
          <w:rStyle w:val="pathway"/>
          <w:sz w:val="28"/>
          <w:szCs w:val="28"/>
          <w:lang w:val="uk-UA"/>
        </w:rPr>
        <w:t xml:space="preserve"> </w:t>
      </w:r>
      <w:proofErr w:type="spellStart"/>
      <w:r w:rsidRPr="00B12B01">
        <w:rPr>
          <w:rStyle w:val="pathway"/>
          <w:sz w:val="28"/>
          <w:szCs w:val="28"/>
          <w:lang w:val="uk-UA"/>
        </w:rPr>
        <w:t>of</w:t>
      </w:r>
      <w:proofErr w:type="spellEnd"/>
      <w:r w:rsidRPr="00B12B01">
        <w:rPr>
          <w:rStyle w:val="pathway"/>
          <w:sz w:val="28"/>
          <w:szCs w:val="28"/>
          <w:lang w:val="uk-UA"/>
        </w:rPr>
        <w:t xml:space="preserve"> </w:t>
      </w:r>
      <w:proofErr w:type="spellStart"/>
      <w:r w:rsidRPr="00B12B01">
        <w:rPr>
          <w:rStyle w:val="pathway"/>
          <w:sz w:val="28"/>
          <w:szCs w:val="28"/>
          <w:lang w:val="uk-UA"/>
        </w:rPr>
        <w:t>dynamics</w:t>
      </w:r>
      <w:proofErr w:type="spellEnd"/>
      <w:r w:rsidRPr="00B12B01">
        <w:rPr>
          <w:rStyle w:val="pathway"/>
          <w:sz w:val="28"/>
          <w:szCs w:val="28"/>
          <w:lang w:val="uk-UA"/>
        </w:rPr>
        <w:t xml:space="preserve"> </w:t>
      </w:r>
      <w:proofErr w:type="spellStart"/>
      <w:r w:rsidRPr="00B12B01">
        <w:rPr>
          <w:rStyle w:val="pathway"/>
          <w:sz w:val="28"/>
          <w:szCs w:val="28"/>
          <w:lang w:val="uk-UA"/>
        </w:rPr>
        <w:t>of</w:t>
      </w:r>
      <w:proofErr w:type="spellEnd"/>
      <w:r w:rsidRPr="00B12B01">
        <w:rPr>
          <w:rStyle w:val="pathway"/>
          <w:sz w:val="28"/>
          <w:szCs w:val="28"/>
          <w:lang w:val="uk-UA"/>
        </w:rPr>
        <w:t xml:space="preserve"> </w:t>
      </w:r>
      <w:proofErr w:type="spellStart"/>
      <w:r w:rsidRPr="00B12B01">
        <w:rPr>
          <w:rStyle w:val="pathway"/>
          <w:sz w:val="28"/>
          <w:szCs w:val="28"/>
          <w:lang w:val="uk-UA"/>
        </w:rPr>
        <w:t>development</w:t>
      </w:r>
      <w:proofErr w:type="spellEnd"/>
      <w:r w:rsidRPr="00B12B01">
        <w:rPr>
          <w:rStyle w:val="pathway"/>
          <w:sz w:val="28"/>
          <w:szCs w:val="28"/>
          <w:lang w:val="uk-UA"/>
        </w:rPr>
        <w:t xml:space="preserve"> </w:t>
      </w:r>
      <w:proofErr w:type="spellStart"/>
      <w:r w:rsidRPr="00B12B01">
        <w:rPr>
          <w:rStyle w:val="pathway"/>
          <w:sz w:val="28"/>
          <w:szCs w:val="28"/>
          <w:lang w:val="uk-UA"/>
        </w:rPr>
        <w:t>of</w:t>
      </w:r>
      <w:proofErr w:type="spellEnd"/>
      <w:r w:rsidRPr="00B12B01">
        <w:rPr>
          <w:rStyle w:val="pathway"/>
          <w:sz w:val="28"/>
          <w:szCs w:val="28"/>
          <w:lang w:val="uk-UA"/>
        </w:rPr>
        <w:t xml:space="preserve"> </w:t>
      </w:r>
      <w:proofErr w:type="spellStart"/>
      <w:r w:rsidRPr="00B12B01">
        <w:rPr>
          <w:rStyle w:val="pathway"/>
          <w:sz w:val="28"/>
          <w:szCs w:val="28"/>
          <w:lang w:val="uk-UA"/>
        </w:rPr>
        <w:t>small</w:t>
      </w:r>
      <w:proofErr w:type="spellEnd"/>
      <w:r w:rsidRPr="00B12B01">
        <w:rPr>
          <w:rStyle w:val="pathway"/>
          <w:sz w:val="28"/>
          <w:szCs w:val="28"/>
          <w:lang w:val="uk-UA"/>
        </w:rPr>
        <w:t xml:space="preserve"> </w:t>
      </w:r>
      <w:proofErr w:type="spellStart"/>
      <w:r w:rsidRPr="00B12B01">
        <w:rPr>
          <w:rStyle w:val="pathway"/>
          <w:sz w:val="28"/>
          <w:szCs w:val="28"/>
          <w:lang w:val="uk-UA"/>
        </w:rPr>
        <w:t>enterprises</w:t>
      </w:r>
      <w:proofErr w:type="spellEnd"/>
      <w:r w:rsidRPr="00B12B01">
        <w:rPr>
          <w:rStyle w:val="pathway"/>
          <w:sz w:val="28"/>
          <w:szCs w:val="28"/>
          <w:lang w:val="uk-UA"/>
        </w:rPr>
        <w:t xml:space="preserve"> </w:t>
      </w:r>
      <w:proofErr w:type="spellStart"/>
      <w:r w:rsidRPr="00B12B01">
        <w:rPr>
          <w:rStyle w:val="pathway"/>
          <w:sz w:val="28"/>
          <w:szCs w:val="28"/>
          <w:lang w:val="uk-UA"/>
        </w:rPr>
        <w:t>in</w:t>
      </w:r>
      <w:proofErr w:type="spellEnd"/>
      <w:r w:rsidRPr="00B12B01">
        <w:rPr>
          <w:rStyle w:val="pathway"/>
          <w:sz w:val="28"/>
          <w:szCs w:val="28"/>
          <w:lang w:val="uk-UA"/>
        </w:rPr>
        <w:t xml:space="preserve"> </w:t>
      </w:r>
      <w:proofErr w:type="spellStart"/>
      <w:r w:rsidRPr="00B12B01">
        <w:rPr>
          <w:rStyle w:val="pathway"/>
          <w:sz w:val="28"/>
          <w:szCs w:val="28"/>
          <w:lang w:val="uk-UA"/>
        </w:rPr>
        <w:t>the</w:t>
      </w:r>
      <w:proofErr w:type="spellEnd"/>
      <w:r w:rsidRPr="00B12B01">
        <w:rPr>
          <w:rStyle w:val="pathway"/>
          <w:sz w:val="28"/>
          <w:szCs w:val="28"/>
          <w:lang w:val="uk-UA"/>
        </w:rPr>
        <w:t xml:space="preserve"> </w:t>
      </w:r>
      <w:proofErr w:type="spellStart"/>
      <w:r w:rsidRPr="00B12B01">
        <w:rPr>
          <w:rStyle w:val="pathway"/>
          <w:sz w:val="28"/>
          <w:szCs w:val="28"/>
          <w:lang w:val="uk-UA"/>
        </w:rPr>
        <w:t>regions</w:t>
      </w:r>
      <w:proofErr w:type="spellEnd"/>
      <w:r w:rsidRPr="00B12B01">
        <w:rPr>
          <w:rStyle w:val="pathway"/>
          <w:sz w:val="28"/>
          <w:szCs w:val="28"/>
          <w:lang w:val="uk-UA"/>
        </w:rPr>
        <w:t xml:space="preserve"> </w:t>
      </w:r>
      <w:proofErr w:type="spellStart"/>
      <w:r w:rsidRPr="00B12B01">
        <w:rPr>
          <w:rStyle w:val="pathway"/>
          <w:sz w:val="28"/>
          <w:szCs w:val="28"/>
          <w:lang w:val="uk-UA"/>
        </w:rPr>
        <w:t>of</w:t>
      </w:r>
      <w:proofErr w:type="spellEnd"/>
      <w:r w:rsidRPr="00B12B01">
        <w:rPr>
          <w:rStyle w:val="pathway"/>
          <w:sz w:val="28"/>
          <w:szCs w:val="28"/>
          <w:lang w:val="uk-UA"/>
        </w:rPr>
        <w:t xml:space="preserve"> </w:t>
      </w:r>
      <w:proofErr w:type="spellStart"/>
      <w:r w:rsidRPr="00B12B01">
        <w:rPr>
          <w:rStyle w:val="pathway"/>
          <w:sz w:val="28"/>
          <w:szCs w:val="28"/>
          <w:lang w:val="uk-UA"/>
        </w:rPr>
        <w:t>Ukraine</w:t>
      </w:r>
      <w:proofErr w:type="spellEnd"/>
      <w:r w:rsidRPr="00B12B01">
        <w:rPr>
          <w:rStyle w:val="pathway"/>
          <w:sz w:val="28"/>
          <w:szCs w:val="28"/>
          <w:lang w:val="en-US"/>
        </w:rPr>
        <w:t xml:space="preserve">. </w:t>
      </w:r>
      <w:proofErr w:type="spellStart"/>
      <w:r w:rsidRPr="00B12B01">
        <w:rPr>
          <w:rStyle w:val="pathway"/>
          <w:i/>
          <w:sz w:val="28"/>
          <w:szCs w:val="28"/>
          <w:lang w:val="en-US"/>
        </w:rPr>
        <w:t>Naukovyi</w:t>
      </w:r>
      <w:proofErr w:type="spellEnd"/>
      <w:r w:rsidRPr="00B12B01">
        <w:rPr>
          <w:rStyle w:val="pathway"/>
          <w:i/>
          <w:sz w:val="28"/>
          <w:szCs w:val="28"/>
          <w:lang w:val="en-US"/>
        </w:rPr>
        <w:t xml:space="preserve"> </w:t>
      </w:r>
      <w:proofErr w:type="spellStart"/>
      <w:proofErr w:type="gramStart"/>
      <w:r w:rsidRPr="00B12B01">
        <w:rPr>
          <w:rStyle w:val="pathway"/>
          <w:i/>
          <w:sz w:val="28"/>
          <w:szCs w:val="28"/>
          <w:lang w:val="en-US"/>
        </w:rPr>
        <w:t>visnyk</w:t>
      </w:r>
      <w:proofErr w:type="spellEnd"/>
      <w:r w:rsidRPr="00B12B01">
        <w:rPr>
          <w:rStyle w:val="pathway"/>
          <w:i/>
          <w:sz w:val="28"/>
          <w:szCs w:val="28"/>
          <w:lang w:val="en-US"/>
        </w:rPr>
        <w:t xml:space="preserve"> </w:t>
      </w:r>
      <w:r w:rsidR="00B12B01" w:rsidRPr="00B12B01">
        <w:rPr>
          <w:rStyle w:val="pathway"/>
          <w:i/>
          <w:sz w:val="28"/>
          <w:szCs w:val="28"/>
          <w:lang w:val="en-US"/>
        </w:rPr>
        <w:t xml:space="preserve"> </w:t>
      </w:r>
      <w:r w:rsidRPr="00B12B01">
        <w:rPr>
          <w:rStyle w:val="pathway"/>
          <w:i/>
          <w:sz w:val="28"/>
          <w:szCs w:val="28"/>
          <w:lang w:val="en-US"/>
        </w:rPr>
        <w:t>NLTU</w:t>
      </w:r>
      <w:proofErr w:type="gramEnd"/>
      <w:r w:rsidRPr="00B12B01">
        <w:rPr>
          <w:rStyle w:val="pathway"/>
          <w:i/>
          <w:sz w:val="28"/>
          <w:szCs w:val="28"/>
          <w:lang w:val="en-US"/>
        </w:rPr>
        <w:t xml:space="preserve"> </w:t>
      </w:r>
      <w:r w:rsidR="00B12B01" w:rsidRPr="00B12B01">
        <w:rPr>
          <w:rStyle w:val="pathway"/>
          <w:i/>
          <w:sz w:val="28"/>
          <w:szCs w:val="28"/>
          <w:lang w:val="en-US"/>
        </w:rPr>
        <w:t xml:space="preserve"> </w:t>
      </w:r>
      <w:proofErr w:type="spellStart"/>
      <w:r w:rsidRPr="00B12B01">
        <w:rPr>
          <w:rStyle w:val="pathway"/>
          <w:i/>
          <w:sz w:val="28"/>
          <w:szCs w:val="28"/>
          <w:lang w:val="en-US"/>
        </w:rPr>
        <w:t>Ukrainy</w:t>
      </w:r>
      <w:proofErr w:type="spellEnd"/>
      <w:r w:rsidRPr="00B12B01">
        <w:rPr>
          <w:rStyle w:val="pathway"/>
          <w:i/>
          <w:sz w:val="28"/>
          <w:szCs w:val="28"/>
          <w:lang w:val="en-US"/>
        </w:rPr>
        <w:t xml:space="preserve">: </w:t>
      </w:r>
      <w:proofErr w:type="spellStart"/>
      <w:r w:rsidRPr="00B12B01">
        <w:rPr>
          <w:rStyle w:val="pathway"/>
          <w:i/>
          <w:sz w:val="28"/>
          <w:szCs w:val="28"/>
          <w:lang w:val="en-US"/>
        </w:rPr>
        <w:t>zbirnyk</w:t>
      </w:r>
      <w:proofErr w:type="spellEnd"/>
      <w:r w:rsidRPr="00B12B01">
        <w:rPr>
          <w:rStyle w:val="pathway"/>
          <w:i/>
          <w:sz w:val="28"/>
          <w:szCs w:val="28"/>
          <w:lang w:val="en-US"/>
        </w:rPr>
        <w:t xml:space="preserve"> </w:t>
      </w:r>
      <w:proofErr w:type="spellStart"/>
      <w:r w:rsidRPr="00B12B01">
        <w:rPr>
          <w:rStyle w:val="pathway"/>
          <w:i/>
          <w:sz w:val="28"/>
          <w:szCs w:val="28"/>
          <w:lang w:val="en-US"/>
        </w:rPr>
        <w:t>naukovykh</w:t>
      </w:r>
      <w:proofErr w:type="spellEnd"/>
      <w:r w:rsidRPr="00B12B01">
        <w:rPr>
          <w:rStyle w:val="pathway"/>
          <w:i/>
          <w:sz w:val="28"/>
          <w:szCs w:val="28"/>
          <w:lang w:val="en-US"/>
        </w:rPr>
        <w:t xml:space="preserve"> prats</w:t>
      </w:r>
      <w:r w:rsidRPr="00B12B01">
        <w:rPr>
          <w:rStyle w:val="pathway"/>
          <w:sz w:val="28"/>
          <w:szCs w:val="28"/>
          <w:lang w:val="en-US"/>
        </w:rPr>
        <w:t xml:space="preserve">. </w:t>
      </w:r>
      <w:r w:rsidRPr="00B12B01">
        <w:rPr>
          <w:rStyle w:val="pathway"/>
          <w:i/>
          <w:sz w:val="28"/>
          <w:szCs w:val="28"/>
          <w:lang w:val="en-US"/>
        </w:rPr>
        <w:t>[</w:t>
      </w:r>
      <w:r w:rsidR="00B12B01" w:rsidRPr="00B12B01">
        <w:rPr>
          <w:rStyle w:val="tlid-translation"/>
          <w:i/>
          <w:sz w:val="28"/>
          <w:szCs w:val="28"/>
          <w:lang w:val="en"/>
        </w:rPr>
        <w:t>Scientific herald of NLTU of Ukraine: collection of scientific works</w:t>
      </w:r>
      <w:r w:rsidRPr="00B12B01">
        <w:rPr>
          <w:rStyle w:val="tlid-translation"/>
          <w:i/>
          <w:sz w:val="28"/>
          <w:szCs w:val="28"/>
          <w:lang w:val="en"/>
        </w:rPr>
        <w:t xml:space="preserve">], Vol. </w:t>
      </w:r>
      <w:r w:rsidR="00B12B01">
        <w:rPr>
          <w:rStyle w:val="tlid-translation"/>
          <w:i/>
          <w:sz w:val="28"/>
          <w:szCs w:val="28"/>
          <w:lang w:val="en"/>
        </w:rPr>
        <w:t>19.1, 308.</w:t>
      </w:r>
    </w:p>
    <w:p w:rsidR="00462009" w:rsidRPr="00AD63CA" w:rsidRDefault="00B12B01" w:rsidP="00462009">
      <w:pPr>
        <w:numPr>
          <w:ilvl w:val="0"/>
          <w:numId w:val="6"/>
        </w:numPr>
        <w:tabs>
          <w:tab w:val="left" w:pos="993"/>
        </w:tabs>
        <w:spacing w:line="360" w:lineRule="auto"/>
        <w:jc w:val="both"/>
        <w:rPr>
          <w:rStyle w:val="tlid-translation"/>
          <w:i/>
          <w:sz w:val="28"/>
          <w:szCs w:val="28"/>
          <w:lang w:val="uk-UA"/>
        </w:rPr>
      </w:pPr>
      <w:proofErr w:type="spellStart"/>
      <w:r>
        <w:rPr>
          <w:sz w:val="28"/>
          <w:szCs w:val="28"/>
          <w:lang w:val="en-US"/>
        </w:rPr>
        <w:t>Vasiuta</w:t>
      </w:r>
      <w:proofErr w:type="spellEnd"/>
      <w:r>
        <w:rPr>
          <w:sz w:val="28"/>
          <w:szCs w:val="28"/>
          <w:lang w:val="en-US"/>
        </w:rPr>
        <w:t xml:space="preserve">, V.B. (2005). </w:t>
      </w:r>
      <w:proofErr w:type="spellStart"/>
      <w:r>
        <w:rPr>
          <w:sz w:val="28"/>
          <w:szCs w:val="28"/>
          <w:lang w:val="en-US"/>
        </w:rPr>
        <w:t>Rozvytok</w:t>
      </w:r>
      <w:proofErr w:type="spellEnd"/>
      <w:r>
        <w:rPr>
          <w:sz w:val="28"/>
          <w:szCs w:val="28"/>
          <w:lang w:val="en-US"/>
        </w:rPr>
        <w:t xml:space="preserve"> </w:t>
      </w:r>
      <w:proofErr w:type="spellStart"/>
      <w:r>
        <w:rPr>
          <w:sz w:val="28"/>
          <w:szCs w:val="28"/>
          <w:lang w:val="en-US"/>
        </w:rPr>
        <w:t>malogo</w:t>
      </w:r>
      <w:proofErr w:type="spellEnd"/>
      <w:r>
        <w:rPr>
          <w:sz w:val="28"/>
          <w:szCs w:val="28"/>
          <w:lang w:val="en-US"/>
        </w:rPr>
        <w:t xml:space="preserve"> </w:t>
      </w:r>
      <w:proofErr w:type="spellStart"/>
      <w:r>
        <w:rPr>
          <w:sz w:val="28"/>
          <w:szCs w:val="28"/>
          <w:lang w:val="en-US"/>
        </w:rPr>
        <w:t>pidpryiemnyctva</w:t>
      </w:r>
      <w:proofErr w:type="spellEnd"/>
      <w:r>
        <w:rPr>
          <w:sz w:val="28"/>
          <w:szCs w:val="28"/>
          <w:lang w:val="en-US"/>
        </w:rPr>
        <w:t xml:space="preserve"> v </w:t>
      </w:r>
      <w:proofErr w:type="spellStart"/>
      <w:r w:rsidRPr="00B12B01">
        <w:rPr>
          <w:rStyle w:val="pathway"/>
          <w:sz w:val="28"/>
          <w:szCs w:val="28"/>
          <w:lang w:val="uk-UA"/>
        </w:rPr>
        <w:t>Ukraine</w:t>
      </w:r>
      <w:proofErr w:type="spellEnd"/>
      <w:r>
        <w:rPr>
          <w:rStyle w:val="pathway"/>
          <w:sz w:val="28"/>
          <w:szCs w:val="28"/>
          <w:lang w:val="en-US"/>
        </w:rPr>
        <w:t xml:space="preserve"> u </w:t>
      </w:r>
      <w:proofErr w:type="gramStart"/>
      <w:r>
        <w:rPr>
          <w:rStyle w:val="pathway"/>
          <w:sz w:val="28"/>
          <w:szCs w:val="28"/>
          <w:lang w:val="en-US"/>
        </w:rPr>
        <w:t xml:space="preserve">2004  </w:t>
      </w:r>
      <w:r w:rsidRPr="00B12B01">
        <w:rPr>
          <w:rStyle w:val="pathway"/>
          <w:sz w:val="28"/>
          <w:szCs w:val="28"/>
          <w:lang w:val="en-US"/>
        </w:rPr>
        <w:t>r.</w:t>
      </w:r>
      <w:proofErr w:type="gramEnd"/>
      <w:r w:rsidRPr="00B12B01">
        <w:rPr>
          <w:rStyle w:val="pathway"/>
          <w:sz w:val="28"/>
          <w:szCs w:val="28"/>
          <w:lang w:val="en-US"/>
        </w:rPr>
        <w:t xml:space="preserve"> </w:t>
      </w:r>
      <w:r w:rsidRPr="00B12B01">
        <w:rPr>
          <w:rStyle w:val="tlid-translation"/>
          <w:sz w:val="28"/>
          <w:szCs w:val="28"/>
          <w:lang w:val="en"/>
        </w:rPr>
        <w:t>Development of Small Entrepreneurship in Ukraine in 2004</w:t>
      </w:r>
      <w:r>
        <w:rPr>
          <w:rStyle w:val="pathway"/>
          <w:sz w:val="28"/>
          <w:szCs w:val="28"/>
          <w:lang w:val="en-US"/>
        </w:rPr>
        <w:t xml:space="preserve">. </w:t>
      </w:r>
      <w:proofErr w:type="spellStart"/>
      <w:r>
        <w:rPr>
          <w:rStyle w:val="pathway"/>
          <w:i/>
          <w:sz w:val="28"/>
          <w:szCs w:val="28"/>
          <w:lang w:val="en-US"/>
        </w:rPr>
        <w:t>Ekonomika</w:t>
      </w:r>
      <w:proofErr w:type="spellEnd"/>
      <w:r>
        <w:rPr>
          <w:rStyle w:val="pathway"/>
          <w:i/>
          <w:sz w:val="28"/>
          <w:szCs w:val="28"/>
          <w:lang w:val="en-US"/>
        </w:rPr>
        <w:t xml:space="preserve"> </w:t>
      </w:r>
      <w:proofErr w:type="spellStart"/>
      <w:r>
        <w:rPr>
          <w:rStyle w:val="pathway"/>
          <w:i/>
          <w:sz w:val="28"/>
          <w:szCs w:val="28"/>
          <w:lang w:val="en-US"/>
        </w:rPr>
        <w:t>i</w:t>
      </w:r>
      <w:proofErr w:type="spellEnd"/>
      <w:r>
        <w:rPr>
          <w:rStyle w:val="pathway"/>
          <w:i/>
          <w:sz w:val="28"/>
          <w:szCs w:val="28"/>
          <w:lang w:val="en-US"/>
        </w:rPr>
        <w:t xml:space="preserve"> </w:t>
      </w:r>
      <w:r w:rsidRPr="00B12B01">
        <w:rPr>
          <w:rStyle w:val="pathway"/>
          <w:i/>
          <w:sz w:val="28"/>
          <w:szCs w:val="28"/>
          <w:lang w:val="en-US"/>
        </w:rPr>
        <w:t>region. [</w:t>
      </w:r>
      <w:r w:rsidRPr="00B12B01">
        <w:rPr>
          <w:rStyle w:val="tlid-translation"/>
          <w:i/>
          <w:sz w:val="28"/>
          <w:szCs w:val="28"/>
          <w:lang w:val="en"/>
        </w:rPr>
        <w:t>Economy and region]</w:t>
      </w:r>
      <w:r>
        <w:rPr>
          <w:rStyle w:val="tlid-translation"/>
          <w:i/>
          <w:sz w:val="28"/>
          <w:szCs w:val="28"/>
          <w:lang w:val="en"/>
        </w:rPr>
        <w:t>, 4,93-96.</w:t>
      </w:r>
    </w:p>
    <w:p w:rsidR="00CF2375" w:rsidRPr="003E06F9" w:rsidRDefault="00AD63CA" w:rsidP="00CF2375">
      <w:pPr>
        <w:numPr>
          <w:ilvl w:val="0"/>
          <w:numId w:val="6"/>
        </w:numPr>
        <w:tabs>
          <w:tab w:val="left" w:pos="993"/>
        </w:tabs>
        <w:spacing w:line="360" w:lineRule="auto"/>
        <w:jc w:val="both"/>
        <w:rPr>
          <w:sz w:val="28"/>
          <w:szCs w:val="28"/>
          <w:lang w:val="en-US"/>
        </w:rPr>
      </w:pPr>
      <w:proofErr w:type="spellStart"/>
      <w:r w:rsidRPr="00CF2375">
        <w:rPr>
          <w:sz w:val="28"/>
          <w:szCs w:val="28"/>
          <w:lang w:val="en-US"/>
        </w:rPr>
        <w:t>Cherevyk</w:t>
      </w:r>
      <w:proofErr w:type="spellEnd"/>
      <w:r w:rsidRPr="00B56471">
        <w:rPr>
          <w:sz w:val="28"/>
          <w:szCs w:val="28"/>
          <w:lang w:val="uk-UA"/>
        </w:rPr>
        <w:t xml:space="preserve">, </w:t>
      </w:r>
      <w:r w:rsidRPr="00CF2375">
        <w:rPr>
          <w:sz w:val="28"/>
          <w:szCs w:val="28"/>
          <w:lang w:val="en-US"/>
        </w:rPr>
        <w:t>N</w:t>
      </w:r>
      <w:r w:rsidRPr="00B56471">
        <w:rPr>
          <w:sz w:val="28"/>
          <w:szCs w:val="28"/>
          <w:lang w:val="uk-UA"/>
        </w:rPr>
        <w:t>.</w:t>
      </w:r>
      <w:r w:rsidRPr="00CF2375">
        <w:rPr>
          <w:sz w:val="28"/>
          <w:szCs w:val="28"/>
          <w:lang w:val="en-US"/>
        </w:rPr>
        <w:t>V</w:t>
      </w:r>
      <w:r w:rsidRPr="00B56471">
        <w:rPr>
          <w:sz w:val="28"/>
          <w:szCs w:val="28"/>
          <w:lang w:val="uk-UA"/>
        </w:rPr>
        <w:t xml:space="preserve">. (2011). </w:t>
      </w:r>
      <w:proofErr w:type="spellStart"/>
      <w:r w:rsidRPr="00CF2375">
        <w:rPr>
          <w:sz w:val="28"/>
          <w:szCs w:val="28"/>
          <w:lang w:val="en-US"/>
        </w:rPr>
        <w:t>Optymizatsiia</w:t>
      </w:r>
      <w:proofErr w:type="spellEnd"/>
      <w:r w:rsidRPr="00B56471">
        <w:rPr>
          <w:sz w:val="28"/>
          <w:szCs w:val="28"/>
          <w:lang w:val="uk-UA"/>
        </w:rPr>
        <w:t xml:space="preserve"> </w:t>
      </w:r>
      <w:proofErr w:type="spellStart"/>
      <w:r w:rsidR="00CF2375" w:rsidRPr="00CF2375">
        <w:rPr>
          <w:sz w:val="28"/>
          <w:szCs w:val="28"/>
        </w:rPr>
        <w:t>vypusku</w:t>
      </w:r>
      <w:proofErr w:type="spellEnd"/>
      <w:r w:rsidR="00CF2375" w:rsidRPr="00B56471">
        <w:rPr>
          <w:sz w:val="28"/>
          <w:szCs w:val="28"/>
          <w:lang w:val="uk-UA"/>
        </w:rPr>
        <w:t xml:space="preserve"> </w:t>
      </w:r>
      <w:proofErr w:type="spellStart"/>
      <w:r w:rsidRPr="00CF2375">
        <w:rPr>
          <w:sz w:val="28"/>
          <w:szCs w:val="28"/>
          <w:lang w:val="en-US"/>
        </w:rPr>
        <w:t>produkchii</w:t>
      </w:r>
      <w:proofErr w:type="spellEnd"/>
      <w:r w:rsidRPr="00B56471">
        <w:rPr>
          <w:sz w:val="28"/>
          <w:szCs w:val="28"/>
          <w:lang w:val="uk-UA"/>
        </w:rPr>
        <w:t xml:space="preserve"> </w:t>
      </w:r>
      <w:proofErr w:type="spellStart"/>
      <w:r w:rsidRPr="00CF2375">
        <w:rPr>
          <w:sz w:val="28"/>
          <w:szCs w:val="28"/>
          <w:lang w:val="en-US"/>
        </w:rPr>
        <w:t>malogo</w:t>
      </w:r>
      <w:proofErr w:type="spellEnd"/>
      <w:r w:rsidRPr="00B56471">
        <w:rPr>
          <w:sz w:val="28"/>
          <w:szCs w:val="28"/>
          <w:lang w:val="uk-UA"/>
        </w:rPr>
        <w:t xml:space="preserve"> </w:t>
      </w:r>
      <w:proofErr w:type="spellStart"/>
      <w:r w:rsidRPr="00CF2375">
        <w:rPr>
          <w:sz w:val="28"/>
          <w:szCs w:val="28"/>
          <w:lang w:val="en-US"/>
        </w:rPr>
        <w:t>pidpryiemctva</w:t>
      </w:r>
      <w:proofErr w:type="spellEnd"/>
      <w:r w:rsidRPr="00B56471">
        <w:rPr>
          <w:sz w:val="28"/>
          <w:szCs w:val="28"/>
          <w:lang w:val="uk-UA"/>
        </w:rPr>
        <w:t xml:space="preserve"> </w:t>
      </w:r>
      <w:r w:rsidRPr="00CF2375">
        <w:rPr>
          <w:sz w:val="28"/>
          <w:szCs w:val="28"/>
          <w:lang w:val="en-US"/>
        </w:rPr>
        <w:t>z</w:t>
      </w:r>
      <w:r w:rsidRPr="00B56471">
        <w:rPr>
          <w:sz w:val="28"/>
          <w:szCs w:val="28"/>
          <w:lang w:val="uk-UA"/>
        </w:rPr>
        <w:t xml:space="preserve"> </w:t>
      </w:r>
      <w:proofErr w:type="spellStart"/>
      <w:r w:rsidRPr="00CF2375">
        <w:rPr>
          <w:sz w:val="28"/>
          <w:szCs w:val="28"/>
          <w:lang w:val="en-US"/>
        </w:rPr>
        <w:t>vykorystanniam</w:t>
      </w:r>
      <w:proofErr w:type="spellEnd"/>
      <w:r w:rsidRPr="00B56471">
        <w:rPr>
          <w:sz w:val="28"/>
          <w:szCs w:val="28"/>
          <w:lang w:val="uk-UA"/>
        </w:rPr>
        <w:t xml:space="preserve"> </w:t>
      </w:r>
      <w:proofErr w:type="spellStart"/>
      <w:r w:rsidRPr="00CF2375">
        <w:rPr>
          <w:sz w:val="28"/>
          <w:szCs w:val="28"/>
          <w:lang w:val="en-US"/>
        </w:rPr>
        <w:t>ekonomiko</w:t>
      </w:r>
      <w:proofErr w:type="spellEnd"/>
      <w:r w:rsidRPr="00B56471">
        <w:rPr>
          <w:sz w:val="28"/>
          <w:szCs w:val="28"/>
          <w:lang w:val="uk-UA"/>
        </w:rPr>
        <w:t>-</w:t>
      </w:r>
      <w:proofErr w:type="spellStart"/>
      <w:r w:rsidRPr="00CF2375">
        <w:rPr>
          <w:sz w:val="28"/>
          <w:szCs w:val="28"/>
          <w:lang w:val="en-US"/>
        </w:rPr>
        <w:t>matematychnogo</w:t>
      </w:r>
      <w:proofErr w:type="spellEnd"/>
      <w:r w:rsidRPr="00B56471">
        <w:rPr>
          <w:sz w:val="28"/>
          <w:szCs w:val="28"/>
          <w:lang w:val="uk-UA"/>
        </w:rPr>
        <w:t xml:space="preserve"> </w:t>
      </w:r>
      <w:proofErr w:type="spellStart"/>
      <w:r w:rsidRPr="00CF2375">
        <w:rPr>
          <w:sz w:val="28"/>
          <w:szCs w:val="28"/>
          <w:lang w:val="en-US"/>
        </w:rPr>
        <w:t>modeliuvannia</w:t>
      </w:r>
      <w:proofErr w:type="spellEnd"/>
      <w:r w:rsidRPr="00B56471">
        <w:rPr>
          <w:sz w:val="28"/>
          <w:szCs w:val="28"/>
          <w:lang w:val="uk-UA"/>
        </w:rPr>
        <w:t xml:space="preserve">. </w:t>
      </w:r>
      <w:r w:rsidRPr="00CF2375">
        <w:rPr>
          <w:sz w:val="28"/>
          <w:szCs w:val="28"/>
          <w:lang w:val="en-US"/>
        </w:rPr>
        <w:t>[</w:t>
      </w:r>
      <w:r w:rsidR="00CF2375" w:rsidRPr="00CF2375">
        <w:rPr>
          <w:sz w:val="28"/>
          <w:szCs w:val="28"/>
          <w:lang w:val="en-US"/>
        </w:rPr>
        <w:t>Optimization of production of small enterprise using economic-mathematical modeling</w:t>
      </w:r>
      <w:r w:rsidRPr="00B56471">
        <w:rPr>
          <w:sz w:val="28"/>
          <w:szCs w:val="28"/>
          <w:lang w:val="en-US"/>
        </w:rPr>
        <w:t xml:space="preserve">]. </w:t>
      </w:r>
      <w:proofErr w:type="spellStart"/>
      <w:r w:rsidRPr="003E06F9">
        <w:rPr>
          <w:i/>
          <w:sz w:val="28"/>
          <w:szCs w:val="28"/>
          <w:lang w:val="en-US"/>
        </w:rPr>
        <w:t>Effektivna</w:t>
      </w:r>
      <w:proofErr w:type="spellEnd"/>
      <w:r w:rsidRPr="003E06F9">
        <w:rPr>
          <w:i/>
          <w:sz w:val="28"/>
          <w:szCs w:val="28"/>
          <w:lang w:val="en-US"/>
        </w:rPr>
        <w:t xml:space="preserve"> </w:t>
      </w:r>
      <w:proofErr w:type="spellStart"/>
      <w:r w:rsidR="00CF2375" w:rsidRPr="003E06F9">
        <w:rPr>
          <w:i/>
          <w:sz w:val="28"/>
          <w:szCs w:val="28"/>
          <w:lang w:val="en-US"/>
        </w:rPr>
        <w:t>ekonomika</w:t>
      </w:r>
      <w:proofErr w:type="spellEnd"/>
      <w:r w:rsidR="003E06F9">
        <w:rPr>
          <w:i/>
          <w:sz w:val="28"/>
          <w:szCs w:val="28"/>
          <w:lang w:val="en-US"/>
        </w:rPr>
        <w:t xml:space="preserve"> </w:t>
      </w:r>
      <w:r w:rsidR="003E06F9" w:rsidRPr="0071727F">
        <w:rPr>
          <w:rFonts w:eastAsia="TimesNewRomanPSMT"/>
          <w:sz w:val="28"/>
          <w:szCs w:val="28"/>
          <w:lang w:val="uk-UA"/>
        </w:rPr>
        <w:t xml:space="preserve">– </w:t>
      </w:r>
      <w:r w:rsidR="00CF2375" w:rsidRPr="00CF2375">
        <w:rPr>
          <w:i/>
          <w:sz w:val="28"/>
          <w:szCs w:val="28"/>
          <w:lang w:val="en-US"/>
        </w:rPr>
        <w:t>Effective economy</w:t>
      </w:r>
      <w:r w:rsidR="00CF2375" w:rsidRPr="00CF2375">
        <w:rPr>
          <w:sz w:val="28"/>
          <w:szCs w:val="28"/>
          <w:lang w:val="en-US"/>
        </w:rPr>
        <w:t xml:space="preserve">, Retrieved from </w:t>
      </w:r>
      <w:hyperlink r:id="rId19" w:history="1">
        <w:r w:rsidR="003E06F9" w:rsidRPr="00C50270">
          <w:rPr>
            <w:rStyle w:val="a9"/>
            <w:rFonts w:eastAsia="TimesNewRomanPSMT"/>
            <w:sz w:val="28"/>
            <w:szCs w:val="28"/>
            <w:lang w:val="uk-UA"/>
          </w:rPr>
          <w:t>http://www.economy.nayka.com.ua</w:t>
        </w:r>
      </w:hyperlink>
      <w:r w:rsidR="003E06F9">
        <w:rPr>
          <w:rFonts w:eastAsia="TimesNewRomanPSMT"/>
          <w:sz w:val="28"/>
          <w:szCs w:val="28"/>
          <w:lang w:val="en-US"/>
        </w:rPr>
        <w:t>.</w:t>
      </w:r>
    </w:p>
    <w:p w:rsidR="003E06F9" w:rsidRPr="003E06F9" w:rsidRDefault="003E06F9" w:rsidP="00CF2375">
      <w:pPr>
        <w:numPr>
          <w:ilvl w:val="0"/>
          <w:numId w:val="6"/>
        </w:numPr>
        <w:tabs>
          <w:tab w:val="left" w:pos="993"/>
        </w:tabs>
        <w:spacing w:line="360" w:lineRule="auto"/>
        <w:jc w:val="both"/>
        <w:rPr>
          <w:sz w:val="28"/>
          <w:szCs w:val="28"/>
          <w:lang w:val="en-US"/>
        </w:rPr>
      </w:pPr>
      <w:proofErr w:type="spellStart"/>
      <w:r>
        <w:rPr>
          <w:rFonts w:eastAsia="TimesNewRomanPSMT"/>
          <w:sz w:val="28"/>
          <w:szCs w:val="28"/>
          <w:lang w:val="en-US"/>
        </w:rPr>
        <w:t>Khalafian</w:t>
      </w:r>
      <w:proofErr w:type="spellEnd"/>
      <w:r>
        <w:rPr>
          <w:rFonts w:eastAsia="TimesNewRomanPSMT"/>
          <w:sz w:val="28"/>
          <w:szCs w:val="28"/>
          <w:lang w:val="en-US"/>
        </w:rPr>
        <w:t xml:space="preserve">, A.A. (2007). </w:t>
      </w:r>
      <w:proofErr w:type="spellStart"/>
      <w:r>
        <w:rPr>
          <w:rFonts w:eastAsia="TimesNewRomanPSMT"/>
          <w:i/>
          <w:sz w:val="28"/>
          <w:szCs w:val="28"/>
          <w:lang w:val="en-US"/>
        </w:rPr>
        <w:t>Statistika</w:t>
      </w:r>
      <w:proofErr w:type="spellEnd"/>
      <w:r>
        <w:rPr>
          <w:rFonts w:eastAsia="TimesNewRomanPSMT"/>
          <w:i/>
          <w:sz w:val="28"/>
          <w:szCs w:val="28"/>
          <w:lang w:val="en-US"/>
        </w:rPr>
        <w:t xml:space="preserve"> 6. </w:t>
      </w:r>
      <w:proofErr w:type="spellStart"/>
      <w:r>
        <w:rPr>
          <w:rFonts w:eastAsia="TimesNewRomanPSMT"/>
          <w:i/>
          <w:sz w:val="28"/>
          <w:szCs w:val="28"/>
          <w:lang w:val="en-US"/>
        </w:rPr>
        <w:t>Statisticheskii</w:t>
      </w:r>
      <w:proofErr w:type="spellEnd"/>
      <w:r>
        <w:rPr>
          <w:rFonts w:eastAsia="TimesNewRomanPSMT"/>
          <w:i/>
          <w:sz w:val="28"/>
          <w:szCs w:val="28"/>
          <w:lang w:val="en-US"/>
        </w:rPr>
        <w:t xml:space="preserve"> </w:t>
      </w:r>
      <w:proofErr w:type="spellStart"/>
      <w:r>
        <w:rPr>
          <w:rFonts w:eastAsia="TimesNewRomanPSMT"/>
          <w:i/>
          <w:sz w:val="28"/>
          <w:szCs w:val="28"/>
          <w:lang w:val="en-US"/>
        </w:rPr>
        <w:t>analiz</w:t>
      </w:r>
      <w:proofErr w:type="spellEnd"/>
      <w:r>
        <w:rPr>
          <w:rFonts w:eastAsia="TimesNewRomanPSMT"/>
          <w:i/>
          <w:sz w:val="28"/>
          <w:szCs w:val="28"/>
          <w:lang w:val="en-US"/>
        </w:rPr>
        <w:t xml:space="preserve"> </w:t>
      </w:r>
      <w:proofErr w:type="spellStart"/>
      <w:r>
        <w:rPr>
          <w:rFonts w:eastAsia="TimesNewRomanPSMT"/>
          <w:i/>
          <w:sz w:val="28"/>
          <w:szCs w:val="28"/>
          <w:lang w:val="en-US"/>
        </w:rPr>
        <w:t>dannykh</w:t>
      </w:r>
      <w:proofErr w:type="spellEnd"/>
      <w:r>
        <w:rPr>
          <w:rFonts w:eastAsia="TimesNewRomanPSMT"/>
          <w:i/>
          <w:sz w:val="28"/>
          <w:szCs w:val="28"/>
          <w:lang w:val="en-US"/>
        </w:rPr>
        <w:t xml:space="preserve">. </w:t>
      </w:r>
      <w:r w:rsidRPr="003E06F9">
        <w:rPr>
          <w:rFonts w:eastAsia="TimesNewRomanPSMT"/>
          <w:i/>
          <w:sz w:val="28"/>
          <w:szCs w:val="28"/>
          <w:lang w:val="en-US"/>
        </w:rPr>
        <w:t>[</w:t>
      </w:r>
      <w:r w:rsidRPr="003E06F9">
        <w:rPr>
          <w:rFonts w:eastAsia="TimesNewRomanPSMT"/>
          <w:i/>
          <w:sz w:val="28"/>
          <w:szCs w:val="28"/>
          <w:lang w:val="uk-UA"/>
        </w:rPr>
        <w:t>STATISTICA 6</w:t>
      </w:r>
      <w:r w:rsidRPr="003E06F9">
        <w:rPr>
          <w:rFonts w:eastAsia="TimesNewRomanPSMT"/>
          <w:i/>
          <w:sz w:val="28"/>
          <w:szCs w:val="28"/>
          <w:lang w:val="en-US"/>
        </w:rPr>
        <w:t xml:space="preserve">. </w:t>
      </w:r>
      <w:r w:rsidRPr="003E06F9">
        <w:rPr>
          <w:rStyle w:val="tlid-translation"/>
          <w:i/>
          <w:sz w:val="28"/>
          <w:szCs w:val="28"/>
          <w:lang w:val="en"/>
        </w:rPr>
        <w:t>Statistical analysis of data</w:t>
      </w:r>
      <w:r>
        <w:rPr>
          <w:rStyle w:val="tlid-translation"/>
          <w:i/>
          <w:sz w:val="28"/>
          <w:szCs w:val="28"/>
          <w:lang w:val="en"/>
        </w:rPr>
        <w:t xml:space="preserve">]. </w:t>
      </w:r>
      <w:proofErr w:type="spellStart"/>
      <w:r w:rsidRPr="003E06F9">
        <w:rPr>
          <w:rStyle w:val="tlid-translation"/>
          <w:sz w:val="28"/>
          <w:szCs w:val="28"/>
          <w:lang w:val="en"/>
        </w:rPr>
        <w:t>Binom</w:t>
      </w:r>
      <w:proofErr w:type="spellEnd"/>
      <w:r>
        <w:rPr>
          <w:rStyle w:val="tlid-translation"/>
          <w:sz w:val="28"/>
          <w:szCs w:val="28"/>
          <w:lang w:val="en"/>
        </w:rPr>
        <w:t>-Press [in Russian].</w:t>
      </w:r>
    </w:p>
    <w:p w:rsidR="00F23D2B" w:rsidRPr="00F23D2B" w:rsidRDefault="00643634" w:rsidP="00F23D2B">
      <w:pPr>
        <w:numPr>
          <w:ilvl w:val="0"/>
          <w:numId w:val="6"/>
        </w:numPr>
        <w:tabs>
          <w:tab w:val="left" w:pos="993"/>
        </w:tabs>
        <w:spacing w:line="360" w:lineRule="auto"/>
        <w:jc w:val="both"/>
        <w:rPr>
          <w:rFonts w:eastAsia="TimesNewRomanPSMT"/>
          <w:sz w:val="28"/>
          <w:szCs w:val="28"/>
          <w:lang w:val="en-US"/>
        </w:rPr>
      </w:pPr>
      <w:proofErr w:type="spellStart"/>
      <w:r w:rsidRPr="00F23D2B">
        <w:rPr>
          <w:rFonts w:eastAsia="TimesNewRomanPSMT"/>
          <w:sz w:val="28"/>
          <w:szCs w:val="28"/>
          <w:lang w:val="en-US"/>
        </w:rPr>
        <w:t>Shcherbinina</w:t>
      </w:r>
      <w:proofErr w:type="spellEnd"/>
      <w:r w:rsidRPr="00F23D2B">
        <w:rPr>
          <w:rFonts w:eastAsia="TimesNewRomanPSMT"/>
          <w:sz w:val="28"/>
          <w:szCs w:val="28"/>
          <w:lang w:val="en-US"/>
        </w:rPr>
        <w:t xml:space="preserve">, S.A. &amp; </w:t>
      </w:r>
      <w:r w:rsidRPr="00B56471">
        <w:rPr>
          <w:rFonts w:eastAsia="TimesNewRomanPSMT"/>
          <w:sz w:val="28"/>
          <w:szCs w:val="28"/>
          <w:lang w:val="en-US"/>
        </w:rPr>
        <w:t>Gerashchenko,</w:t>
      </w:r>
      <w:r w:rsidRPr="00F23D2B">
        <w:rPr>
          <w:rFonts w:eastAsia="TimesNewRomanPSMT"/>
          <w:sz w:val="28"/>
          <w:szCs w:val="28"/>
          <w:lang w:val="en-US"/>
        </w:rPr>
        <w:t xml:space="preserve"> </w:t>
      </w:r>
      <w:r w:rsidRPr="00B56471">
        <w:rPr>
          <w:rFonts w:eastAsia="TimesNewRomanPSMT"/>
          <w:sz w:val="28"/>
          <w:szCs w:val="28"/>
          <w:lang w:val="en-US"/>
        </w:rPr>
        <w:t>I</w:t>
      </w:r>
      <w:r w:rsidRPr="00F23D2B">
        <w:rPr>
          <w:rFonts w:eastAsia="TimesNewRomanPSMT"/>
          <w:sz w:val="28"/>
          <w:szCs w:val="28"/>
          <w:lang w:val="en-US"/>
        </w:rPr>
        <w:t>.</w:t>
      </w:r>
      <w:r w:rsidRPr="00B56471">
        <w:rPr>
          <w:rFonts w:eastAsia="TimesNewRomanPSMT"/>
          <w:sz w:val="28"/>
          <w:szCs w:val="28"/>
          <w:lang w:val="en-US"/>
        </w:rPr>
        <w:t>V</w:t>
      </w:r>
      <w:r w:rsidRPr="00F23D2B">
        <w:rPr>
          <w:rFonts w:eastAsia="TimesNewRomanPSMT"/>
          <w:sz w:val="28"/>
          <w:szCs w:val="28"/>
          <w:lang w:val="en-US"/>
        </w:rPr>
        <w:t>. (20</w:t>
      </w:r>
      <w:r w:rsidRPr="00B56471">
        <w:rPr>
          <w:rFonts w:eastAsia="TimesNewRomanPSMT"/>
          <w:sz w:val="28"/>
          <w:szCs w:val="28"/>
          <w:lang w:val="en-US"/>
        </w:rPr>
        <w:t>13</w:t>
      </w:r>
      <w:r w:rsidRPr="00F23D2B">
        <w:rPr>
          <w:rFonts w:eastAsia="TimesNewRomanPSMT"/>
          <w:sz w:val="28"/>
          <w:szCs w:val="28"/>
          <w:lang w:val="en-US"/>
        </w:rPr>
        <w:t xml:space="preserve">). </w:t>
      </w:r>
      <w:proofErr w:type="spellStart"/>
      <w:r w:rsidR="00F23D2B" w:rsidRPr="00F23D2B">
        <w:rPr>
          <w:rFonts w:eastAsia="TimesNewRomanPSMT"/>
          <w:sz w:val="28"/>
          <w:szCs w:val="28"/>
          <w:lang w:val="en-US"/>
        </w:rPr>
        <w:t>Ekonomiko-matematychne</w:t>
      </w:r>
      <w:proofErr w:type="spellEnd"/>
      <w:r w:rsidR="00F23D2B" w:rsidRPr="00F23D2B">
        <w:rPr>
          <w:rFonts w:eastAsia="TimesNewRomanPSMT"/>
          <w:sz w:val="28"/>
          <w:szCs w:val="28"/>
          <w:lang w:val="en-US"/>
        </w:rPr>
        <w:t xml:space="preserve"> </w:t>
      </w:r>
      <w:proofErr w:type="spellStart"/>
      <w:r w:rsidR="00F23D2B" w:rsidRPr="00F23D2B">
        <w:rPr>
          <w:rFonts w:eastAsia="TimesNewRomanPSMT"/>
          <w:sz w:val="28"/>
          <w:szCs w:val="28"/>
          <w:lang w:val="en-US"/>
        </w:rPr>
        <w:t>m</w:t>
      </w:r>
      <w:r w:rsidRPr="00F23D2B">
        <w:rPr>
          <w:rFonts w:eastAsia="TimesNewRomanPSMT"/>
          <w:sz w:val="28"/>
          <w:szCs w:val="28"/>
          <w:lang w:val="en-US"/>
        </w:rPr>
        <w:t>odeliuvannia</w:t>
      </w:r>
      <w:proofErr w:type="spellEnd"/>
      <w:r w:rsidRPr="00F23D2B">
        <w:rPr>
          <w:rFonts w:eastAsia="TimesNewRomanPSMT"/>
          <w:sz w:val="28"/>
          <w:szCs w:val="28"/>
          <w:lang w:val="en-US"/>
        </w:rPr>
        <w:t xml:space="preserve"> </w:t>
      </w:r>
      <w:proofErr w:type="spellStart"/>
      <w:r w:rsidR="00F23D2B" w:rsidRPr="00F23D2B">
        <w:rPr>
          <w:rFonts w:eastAsia="TimesNewRomanPSMT"/>
          <w:sz w:val="28"/>
          <w:szCs w:val="28"/>
          <w:lang w:val="en-US"/>
        </w:rPr>
        <w:t>osnovnykh</w:t>
      </w:r>
      <w:proofErr w:type="spellEnd"/>
      <w:r w:rsidR="00F23D2B" w:rsidRPr="00F23D2B">
        <w:rPr>
          <w:rFonts w:eastAsia="TimesNewRomanPSMT"/>
          <w:sz w:val="28"/>
          <w:szCs w:val="28"/>
          <w:lang w:val="en-US"/>
        </w:rPr>
        <w:t xml:space="preserve"> </w:t>
      </w:r>
      <w:proofErr w:type="spellStart"/>
      <w:r w:rsidR="00F23D2B" w:rsidRPr="00F23D2B">
        <w:rPr>
          <w:rFonts w:eastAsia="TimesNewRomanPSMT"/>
          <w:sz w:val="28"/>
          <w:szCs w:val="28"/>
          <w:lang w:val="en-US"/>
        </w:rPr>
        <w:t>ekonomichnykh</w:t>
      </w:r>
      <w:proofErr w:type="spellEnd"/>
      <w:r w:rsidR="00F23D2B" w:rsidRPr="00F23D2B">
        <w:rPr>
          <w:rFonts w:eastAsia="TimesNewRomanPSMT"/>
          <w:sz w:val="28"/>
          <w:szCs w:val="28"/>
          <w:lang w:val="en-US"/>
        </w:rPr>
        <w:t xml:space="preserve"> </w:t>
      </w:r>
      <w:proofErr w:type="spellStart"/>
      <w:r w:rsidR="00F23D2B" w:rsidRPr="00F23D2B">
        <w:rPr>
          <w:rFonts w:eastAsia="TimesNewRomanPSMT"/>
          <w:sz w:val="28"/>
          <w:szCs w:val="28"/>
          <w:lang w:val="en-US"/>
        </w:rPr>
        <w:t>pokaznykiv</w:t>
      </w:r>
      <w:proofErr w:type="spellEnd"/>
      <w:r w:rsidR="00F23D2B" w:rsidRPr="00F23D2B">
        <w:rPr>
          <w:rFonts w:eastAsia="TimesNewRomanPSMT"/>
          <w:sz w:val="28"/>
          <w:szCs w:val="28"/>
          <w:lang w:val="en-US"/>
        </w:rPr>
        <w:t xml:space="preserve"> </w:t>
      </w:r>
      <w:proofErr w:type="spellStart"/>
      <w:r w:rsidR="00F23D2B" w:rsidRPr="00F23D2B">
        <w:rPr>
          <w:rFonts w:eastAsia="TimesNewRomanPSMT"/>
          <w:sz w:val="28"/>
          <w:szCs w:val="28"/>
          <w:lang w:val="en-US"/>
        </w:rPr>
        <w:t>diialnosti</w:t>
      </w:r>
      <w:proofErr w:type="spellEnd"/>
      <w:r w:rsidR="00F23D2B" w:rsidRPr="00F23D2B">
        <w:rPr>
          <w:rFonts w:eastAsia="TimesNewRomanPSMT"/>
          <w:sz w:val="28"/>
          <w:szCs w:val="28"/>
          <w:lang w:val="en-US"/>
        </w:rPr>
        <w:t xml:space="preserve"> PAT “</w:t>
      </w:r>
      <w:proofErr w:type="spellStart"/>
      <w:r w:rsidR="00F23D2B" w:rsidRPr="00F23D2B">
        <w:rPr>
          <w:rFonts w:eastAsia="TimesNewRomanPSMT"/>
          <w:sz w:val="28"/>
          <w:szCs w:val="28"/>
          <w:lang w:val="en-US"/>
        </w:rPr>
        <w:t>Ukrtelekom</w:t>
      </w:r>
      <w:proofErr w:type="spellEnd"/>
      <w:r w:rsidR="00F23D2B" w:rsidRPr="00F23D2B">
        <w:rPr>
          <w:rFonts w:eastAsia="TimesNewRomanPSMT"/>
          <w:sz w:val="28"/>
          <w:szCs w:val="28"/>
          <w:lang w:val="en-US"/>
        </w:rPr>
        <w:t>”</w:t>
      </w:r>
      <w:r w:rsidRPr="00F23D2B">
        <w:rPr>
          <w:rFonts w:eastAsia="TimesNewRomanPSMT"/>
          <w:sz w:val="28"/>
          <w:szCs w:val="28"/>
          <w:lang w:val="en-US"/>
        </w:rPr>
        <w:t>.</w:t>
      </w:r>
      <w:r w:rsidR="00340564">
        <w:rPr>
          <w:rFonts w:eastAsia="TimesNewRomanPSMT"/>
          <w:sz w:val="28"/>
          <w:szCs w:val="28"/>
          <w:lang w:val="en-US"/>
        </w:rPr>
        <w:t xml:space="preserve"> </w:t>
      </w:r>
      <w:r w:rsidR="00F23D2B">
        <w:rPr>
          <w:rFonts w:eastAsia="TimesNewRomanPSMT"/>
          <w:sz w:val="28"/>
          <w:szCs w:val="28"/>
          <w:lang w:val="en-US"/>
        </w:rPr>
        <w:t>[</w:t>
      </w:r>
      <w:r w:rsidRPr="00F23D2B">
        <w:rPr>
          <w:rFonts w:eastAsia="TimesNewRomanPSMT"/>
          <w:sz w:val="28"/>
          <w:szCs w:val="28"/>
          <w:lang w:val="en-US"/>
        </w:rPr>
        <w:t xml:space="preserve"> </w:t>
      </w:r>
      <w:r w:rsidR="00F23D2B" w:rsidRPr="00F23D2B">
        <w:rPr>
          <w:rFonts w:eastAsia="TimesNewRomanPSMT"/>
          <w:sz w:val="28"/>
          <w:szCs w:val="28"/>
          <w:lang w:val="en-US"/>
        </w:rPr>
        <w:t xml:space="preserve">Economic-mathematical modeling of the main economic </w:t>
      </w:r>
      <w:proofErr w:type="spellStart"/>
      <w:r w:rsidR="00F23D2B" w:rsidRPr="00F23D2B">
        <w:rPr>
          <w:rFonts w:eastAsia="TimesNewRomanPSMT"/>
          <w:sz w:val="28"/>
          <w:szCs w:val="28"/>
          <w:lang w:val="en-US"/>
        </w:rPr>
        <w:t>indicators’s</w:t>
      </w:r>
      <w:proofErr w:type="spellEnd"/>
      <w:r w:rsidR="00F23D2B" w:rsidRPr="00F23D2B">
        <w:rPr>
          <w:rFonts w:eastAsia="TimesNewRomanPSMT"/>
          <w:sz w:val="28"/>
          <w:szCs w:val="28"/>
          <w:lang w:val="en-US"/>
        </w:rPr>
        <w:t xml:space="preserve"> activity PJC “</w:t>
      </w:r>
      <w:proofErr w:type="spellStart"/>
      <w:r w:rsidR="00F23D2B">
        <w:rPr>
          <w:rFonts w:eastAsia="TimesNewRomanPSMT"/>
          <w:sz w:val="28"/>
          <w:szCs w:val="28"/>
          <w:lang w:val="en-US"/>
        </w:rPr>
        <w:t>U</w:t>
      </w:r>
      <w:r w:rsidR="00F23D2B" w:rsidRPr="00F23D2B">
        <w:rPr>
          <w:rFonts w:eastAsia="TimesNewRomanPSMT"/>
          <w:sz w:val="28"/>
          <w:szCs w:val="28"/>
          <w:lang w:val="en-US"/>
        </w:rPr>
        <w:t>krtelekom</w:t>
      </w:r>
      <w:proofErr w:type="spellEnd"/>
      <w:r w:rsidR="00F23D2B" w:rsidRPr="00F23D2B">
        <w:rPr>
          <w:rFonts w:eastAsia="TimesNewRomanPSMT"/>
          <w:sz w:val="28"/>
          <w:szCs w:val="28"/>
          <w:lang w:val="en-US"/>
        </w:rPr>
        <w:t>”</w:t>
      </w:r>
      <w:r w:rsidR="00F23D2B">
        <w:rPr>
          <w:rFonts w:eastAsia="TimesNewRomanPSMT"/>
          <w:sz w:val="28"/>
          <w:szCs w:val="28"/>
          <w:lang w:val="en-US"/>
        </w:rPr>
        <w:t xml:space="preserve">]. </w:t>
      </w:r>
      <w:proofErr w:type="spellStart"/>
      <w:r w:rsidR="00F23D2B" w:rsidRPr="00F23D2B">
        <w:rPr>
          <w:rFonts w:eastAsia="TimesNewRomanPSMT"/>
          <w:i/>
          <w:sz w:val="28"/>
          <w:szCs w:val="28"/>
          <w:lang w:val="en-US"/>
        </w:rPr>
        <w:t>Radioelektronika</w:t>
      </w:r>
      <w:proofErr w:type="spellEnd"/>
      <w:r w:rsidR="00F23D2B" w:rsidRPr="00F23D2B">
        <w:rPr>
          <w:rFonts w:eastAsia="TimesNewRomanPSMT"/>
          <w:i/>
          <w:sz w:val="28"/>
          <w:szCs w:val="28"/>
          <w:lang w:val="en-US"/>
        </w:rPr>
        <w:t xml:space="preserve"> ta </w:t>
      </w:r>
      <w:proofErr w:type="spellStart"/>
      <w:r w:rsidR="00F23D2B" w:rsidRPr="00F23D2B">
        <w:rPr>
          <w:rFonts w:eastAsia="TimesNewRomanPSMT"/>
          <w:i/>
          <w:sz w:val="28"/>
          <w:szCs w:val="28"/>
          <w:lang w:val="en-US"/>
        </w:rPr>
        <w:t>informatika</w:t>
      </w:r>
      <w:proofErr w:type="spellEnd"/>
      <w:r w:rsidR="00F23D2B">
        <w:rPr>
          <w:rFonts w:eastAsia="TimesNewRomanPSMT"/>
          <w:i/>
          <w:sz w:val="28"/>
          <w:szCs w:val="28"/>
          <w:lang w:val="en-US"/>
        </w:rPr>
        <w:t>. [</w:t>
      </w:r>
      <w:r w:rsidR="00F23D2B" w:rsidRPr="00F23D2B">
        <w:rPr>
          <w:rFonts w:eastAsia="TimesNewRomanPSMT"/>
          <w:i/>
          <w:sz w:val="28"/>
          <w:szCs w:val="28"/>
          <w:lang w:val="en-US"/>
        </w:rPr>
        <w:t>Radio Electronics and Informatics</w:t>
      </w:r>
      <w:r w:rsidR="00F23D2B">
        <w:rPr>
          <w:rFonts w:eastAsia="TimesNewRomanPSMT"/>
          <w:i/>
          <w:sz w:val="28"/>
          <w:szCs w:val="28"/>
          <w:lang w:val="en-US"/>
        </w:rPr>
        <w:t>]. 3, 51-54.</w:t>
      </w:r>
    </w:p>
    <w:p w:rsidR="00340564" w:rsidRPr="00340564" w:rsidRDefault="00F23D2B" w:rsidP="00340564">
      <w:pPr>
        <w:numPr>
          <w:ilvl w:val="0"/>
          <w:numId w:val="6"/>
        </w:numPr>
        <w:tabs>
          <w:tab w:val="left" w:pos="993"/>
        </w:tabs>
        <w:spacing w:line="360" w:lineRule="auto"/>
        <w:jc w:val="both"/>
        <w:rPr>
          <w:rStyle w:val="tlid-translation"/>
          <w:i/>
          <w:sz w:val="28"/>
          <w:szCs w:val="28"/>
          <w:lang w:val="uk-UA"/>
        </w:rPr>
      </w:pPr>
      <w:proofErr w:type="spellStart"/>
      <w:r w:rsidRPr="00340564">
        <w:rPr>
          <w:rFonts w:eastAsia="TimesNewRomanPSMT"/>
          <w:sz w:val="28"/>
          <w:szCs w:val="28"/>
          <w:lang w:val="en-US"/>
        </w:rPr>
        <w:t>Shcherbinina</w:t>
      </w:r>
      <w:proofErr w:type="spellEnd"/>
      <w:r w:rsidRPr="00340564">
        <w:rPr>
          <w:rFonts w:eastAsia="TimesNewRomanPSMT"/>
          <w:sz w:val="28"/>
          <w:szCs w:val="28"/>
          <w:lang w:val="en-US"/>
        </w:rPr>
        <w:t xml:space="preserve">, S.A. &amp; </w:t>
      </w:r>
      <w:proofErr w:type="spellStart"/>
      <w:r w:rsidRPr="00340564">
        <w:rPr>
          <w:rFonts w:eastAsia="TimesNewRomanPSMT"/>
          <w:sz w:val="28"/>
          <w:szCs w:val="28"/>
          <w:lang w:val="en-US"/>
        </w:rPr>
        <w:t>Doroshina</w:t>
      </w:r>
      <w:proofErr w:type="spellEnd"/>
      <w:r w:rsidRPr="00340564">
        <w:rPr>
          <w:rFonts w:eastAsia="TimesNewRomanPSMT"/>
          <w:sz w:val="28"/>
          <w:szCs w:val="28"/>
          <w:lang w:val="en-US"/>
        </w:rPr>
        <w:t xml:space="preserve">, K.M. (2013). </w:t>
      </w:r>
      <w:proofErr w:type="spellStart"/>
      <w:r w:rsidRPr="00340564">
        <w:rPr>
          <w:rFonts w:eastAsia="TimesNewRomanPSMT"/>
          <w:sz w:val="28"/>
          <w:szCs w:val="28"/>
          <w:lang w:val="en-US"/>
        </w:rPr>
        <w:t>Zastosuvannia</w:t>
      </w:r>
      <w:proofErr w:type="spellEnd"/>
      <w:r w:rsidRPr="00340564">
        <w:rPr>
          <w:rFonts w:eastAsia="TimesNewRomanPSMT"/>
          <w:sz w:val="28"/>
          <w:szCs w:val="28"/>
          <w:lang w:val="en-US"/>
        </w:rPr>
        <w:t xml:space="preserve"> </w:t>
      </w:r>
      <w:proofErr w:type="spellStart"/>
      <w:r w:rsidRPr="00340564">
        <w:rPr>
          <w:rFonts w:eastAsia="TimesNewRomanPSMT"/>
          <w:sz w:val="28"/>
          <w:szCs w:val="28"/>
          <w:lang w:val="en-US"/>
        </w:rPr>
        <w:t>metodiv</w:t>
      </w:r>
      <w:proofErr w:type="spellEnd"/>
      <w:r w:rsidRPr="00340564">
        <w:rPr>
          <w:rFonts w:eastAsia="TimesNewRomanPSMT"/>
          <w:sz w:val="28"/>
          <w:szCs w:val="28"/>
          <w:lang w:val="en-US"/>
        </w:rPr>
        <w:t xml:space="preserve"> </w:t>
      </w:r>
      <w:proofErr w:type="spellStart"/>
      <w:r w:rsidRPr="00340564">
        <w:rPr>
          <w:rFonts w:eastAsia="TimesNewRomanPSMT"/>
          <w:sz w:val="28"/>
          <w:szCs w:val="28"/>
          <w:lang w:val="en-US"/>
        </w:rPr>
        <w:t>ekstr</w:t>
      </w:r>
      <w:r w:rsidR="00340564" w:rsidRPr="00340564">
        <w:rPr>
          <w:rFonts w:eastAsia="TimesNewRomanPSMT"/>
          <w:sz w:val="28"/>
          <w:szCs w:val="28"/>
          <w:lang w:val="en-US"/>
        </w:rPr>
        <w:t>apoliachii</w:t>
      </w:r>
      <w:proofErr w:type="spellEnd"/>
      <w:r w:rsidR="00340564" w:rsidRPr="00340564">
        <w:rPr>
          <w:rFonts w:eastAsia="TimesNewRomanPSMT"/>
          <w:sz w:val="28"/>
          <w:szCs w:val="28"/>
          <w:lang w:val="en-US"/>
        </w:rPr>
        <w:t xml:space="preserve"> </w:t>
      </w:r>
      <w:proofErr w:type="spellStart"/>
      <w:r w:rsidR="00340564" w:rsidRPr="00340564">
        <w:rPr>
          <w:rFonts w:eastAsia="TimesNewRomanPSMT"/>
          <w:sz w:val="28"/>
          <w:szCs w:val="28"/>
          <w:lang w:val="en-US"/>
        </w:rPr>
        <w:t>dlia</w:t>
      </w:r>
      <w:proofErr w:type="spellEnd"/>
      <w:r w:rsidR="00340564" w:rsidRPr="00340564">
        <w:rPr>
          <w:rFonts w:eastAsia="TimesNewRomanPSMT"/>
          <w:sz w:val="28"/>
          <w:szCs w:val="28"/>
          <w:lang w:val="en-US"/>
        </w:rPr>
        <w:t xml:space="preserve"> </w:t>
      </w:r>
      <w:proofErr w:type="spellStart"/>
      <w:r w:rsidR="00340564" w:rsidRPr="00340564">
        <w:rPr>
          <w:rFonts w:eastAsia="TimesNewRomanPSMT"/>
          <w:sz w:val="28"/>
          <w:szCs w:val="28"/>
          <w:lang w:val="en-US"/>
        </w:rPr>
        <w:t>analizu</w:t>
      </w:r>
      <w:proofErr w:type="spellEnd"/>
      <w:r w:rsidR="00340564" w:rsidRPr="00340564">
        <w:rPr>
          <w:rFonts w:eastAsia="TimesNewRomanPSMT"/>
          <w:sz w:val="28"/>
          <w:szCs w:val="28"/>
          <w:lang w:val="en-US"/>
        </w:rPr>
        <w:t xml:space="preserve"> </w:t>
      </w:r>
      <w:proofErr w:type="spellStart"/>
      <w:r w:rsidR="00340564" w:rsidRPr="00340564">
        <w:rPr>
          <w:rFonts w:eastAsia="TimesNewRomanPSMT"/>
          <w:sz w:val="28"/>
          <w:szCs w:val="28"/>
          <w:lang w:val="en-US"/>
        </w:rPr>
        <w:t>diiaknosti</w:t>
      </w:r>
      <w:proofErr w:type="spellEnd"/>
      <w:r w:rsidR="00340564" w:rsidRPr="00340564">
        <w:rPr>
          <w:rFonts w:eastAsia="TimesNewRomanPSMT"/>
          <w:sz w:val="28"/>
          <w:szCs w:val="28"/>
          <w:lang w:val="en-US"/>
        </w:rPr>
        <w:t xml:space="preserve"> </w:t>
      </w:r>
      <w:proofErr w:type="spellStart"/>
      <w:r w:rsidR="00340564" w:rsidRPr="00340564">
        <w:rPr>
          <w:rFonts w:eastAsia="TimesNewRomanPSMT"/>
          <w:sz w:val="28"/>
          <w:szCs w:val="28"/>
          <w:lang w:val="en-US"/>
        </w:rPr>
        <w:t>pidpryiemstva</w:t>
      </w:r>
      <w:proofErr w:type="spellEnd"/>
      <w:r w:rsidR="00340564" w:rsidRPr="00340564">
        <w:rPr>
          <w:rFonts w:eastAsia="TimesNewRomanPSMT"/>
          <w:sz w:val="28"/>
          <w:szCs w:val="28"/>
          <w:lang w:val="en-US"/>
        </w:rPr>
        <w:t xml:space="preserve">. [Application of extrapolation </w:t>
      </w:r>
      <w:r w:rsidR="00340564" w:rsidRPr="00340564">
        <w:rPr>
          <w:rFonts w:eastAsia="TimesNewRomanPSMT"/>
          <w:sz w:val="28"/>
          <w:szCs w:val="28"/>
          <w:lang w:val="en-US"/>
        </w:rPr>
        <w:lastRenderedPageBreak/>
        <w:t>methods for enterprise activity analysis].</w:t>
      </w:r>
      <w:r w:rsidRPr="00340564">
        <w:rPr>
          <w:rFonts w:eastAsia="TimesNewRomanPSMT"/>
          <w:sz w:val="28"/>
          <w:szCs w:val="28"/>
          <w:lang w:val="en-US"/>
        </w:rPr>
        <w:t xml:space="preserve"> </w:t>
      </w:r>
      <w:proofErr w:type="spellStart"/>
      <w:r w:rsidR="00340564">
        <w:rPr>
          <w:rStyle w:val="pathway"/>
          <w:i/>
          <w:sz w:val="28"/>
          <w:szCs w:val="28"/>
          <w:lang w:val="en-US"/>
        </w:rPr>
        <w:t>Ekonomika</w:t>
      </w:r>
      <w:proofErr w:type="spellEnd"/>
      <w:r w:rsidR="00340564">
        <w:rPr>
          <w:rStyle w:val="pathway"/>
          <w:i/>
          <w:sz w:val="28"/>
          <w:szCs w:val="28"/>
          <w:lang w:val="en-US"/>
        </w:rPr>
        <w:t xml:space="preserve"> </w:t>
      </w:r>
      <w:proofErr w:type="spellStart"/>
      <w:r w:rsidR="00340564">
        <w:rPr>
          <w:rStyle w:val="pathway"/>
          <w:i/>
          <w:sz w:val="28"/>
          <w:szCs w:val="28"/>
          <w:lang w:val="en-US"/>
        </w:rPr>
        <w:t>i</w:t>
      </w:r>
      <w:proofErr w:type="spellEnd"/>
      <w:r w:rsidR="00340564">
        <w:rPr>
          <w:rStyle w:val="pathway"/>
          <w:i/>
          <w:sz w:val="28"/>
          <w:szCs w:val="28"/>
          <w:lang w:val="en-US"/>
        </w:rPr>
        <w:t xml:space="preserve"> </w:t>
      </w:r>
      <w:r w:rsidR="00340564" w:rsidRPr="00B12B01">
        <w:rPr>
          <w:rStyle w:val="pathway"/>
          <w:i/>
          <w:sz w:val="28"/>
          <w:szCs w:val="28"/>
          <w:lang w:val="en-US"/>
        </w:rPr>
        <w:t>region. [</w:t>
      </w:r>
      <w:r w:rsidR="00340564" w:rsidRPr="00B12B01">
        <w:rPr>
          <w:rStyle w:val="tlid-translation"/>
          <w:i/>
          <w:sz w:val="28"/>
          <w:szCs w:val="28"/>
          <w:lang w:val="en"/>
        </w:rPr>
        <w:t>Economy and region]</w:t>
      </w:r>
      <w:r w:rsidR="00340564">
        <w:rPr>
          <w:rStyle w:val="tlid-translation"/>
          <w:i/>
          <w:sz w:val="28"/>
          <w:szCs w:val="28"/>
          <w:lang w:val="en"/>
        </w:rPr>
        <w:t>, 6, 101-107.</w:t>
      </w:r>
    </w:p>
    <w:p w:rsidR="00340564" w:rsidRPr="00AD63CA" w:rsidRDefault="00340564" w:rsidP="00340564">
      <w:pPr>
        <w:numPr>
          <w:ilvl w:val="0"/>
          <w:numId w:val="6"/>
        </w:numPr>
        <w:tabs>
          <w:tab w:val="left" w:pos="993"/>
        </w:tabs>
        <w:spacing w:line="360" w:lineRule="auto"/>
        <w:jc w:val="both"/>
        <w:rPr>
          <w:rStyle w:val="tlid-translation"/>
          <w:i/>
          <w:sz w:val="28"/>
          <w:szCs w:val="28"/>
          <w:lang w:val="uk-UA"/>
        </w:rPr>
      </w:pPr>
      <w:proofErr w:type="spellStart"/>
      <w:r w:rsidRPr="00340564">
        <w:rPr>
          <w:rFonts w:eastAsia="TimesNewRomanPSMT"/>
          <w:sz w:val="28"/>
          <w:szCs w:val="28"/>
          <w:lang w:val="en-US"/>
        </w:rPr>
        <w:t>Shcherbinina</w:t>
      </w:r>
      <w:proofErr w:type="spellEnd"/>
      <w:r w:rsidRPr="00340564">
        <w:rPr>
          <w:rFonts w:eastAsia="TimesNewRomanPSMT"/>
          <w:sz w:val="28"/>
          <w:szCs w:val="28"/>
          <w:lang w:val="en-US"/>
        </w:rPr>
        <w:t xml:space="preserve">, S.A. &amp; </w:t>
      </w:r>
      <w:proofErr w:type="spellStart"/>
      <w:r>
        <w:rPr>
          <w:rFonts w:eastAsia="TimesNewRomanPSMT"/>
          <w:sz w:val="28"/>
          <w:szCs w:val="28"/>
          <w:lang w:val="en-US"/>
        </w:rPr>
        <w:t>Klymko</w:t>
      </w:r>
      <w:proofErr w:type="spellEnd"/>
      <w:r w:rsidRPr="00340564">
        <w:rPr>
          <w:rFonts w:eastAsia="TimesNewRomanPSMT"/>
          <w:sz w:val="28"/>
          <w:szCs w:val="28"/>
          <w:lang w:val="en-US"/>
        </w:rPr>
        <w:t xml:space="preserve">, </w:t>
      </w:r>
      <w:r>
        <w:rPr>
          <w:rFonts w:eastAsia="TimesNewRomanPSMT"/>
          <w:sz w:val="28"/>
          <w:szCs w:val="28"/>
          <w:lang w:val="en-US"/>
        </w:rPr>
        <w:t>O</w:t>
      </w:r>
      <w:r w:rsidRPr="00340564">
        <w:rPr>
          <w:rFonts w:eastAsia="TimesNewRomanPSMT"/>
          <w:sz w:val="28"/>
          <w:szCs w:val="28"/>
          <w:lang w:val="en-US"/>
        </w:rPr>
        <w:t>.</w:t>
      </w:r>
      <w:r>
        <w:rPr>
          <w:rFonts w:eastAsia="TimesNewRomanPSMT"/>
          <w:sz w:val="28"/>
          <w:szCs w:val="28"/>
          <w:lang w:val="en-US"/>
        </w:rPr>
        <w:t>G</w:t>
      </w:r>
      <w:r w:rsidRPr="00340564">
        <w:rPr>
          <w:rFonts w:eastAsia="TimesNewRomanPSMT"/>
          <w:sz w:val="28"/>
          <w:szCs w:val="28"/>
          <w:lang w:val="en-US"/>
        </w:rPr>
        <w:t>. (201</w:t>
      </w:r>
      <w:r>
        <w:rPr>
          <w:rFonts w:eastAsia="TimesNewRomanPSMT"/>
          <w:sz w:val="28"/>
          <w:szCs w:val="28"/>
          <w:lang w:val="en-US"/>
        </w:rPr>
        <w:t>7</w:t>
      </w:r>
      <w:r w:rsidRPr="00340564">
        <w:rPr>
          <w:rFonts w:eastAsia="TimesNewRomanPSMT"/>
          <w:sz w:val="28"/>
          <w:szCs w:val="28"/>
          <w:lang w:val="en-US"/>
        </w:rPr>
        <w:t xml:space="preserve">). </w:t>
      </w:r>
      <w:proofErr w:type="spellStart"/>
      <w:r w:rsidRPr="00340564">
        <w:rPr>
          <w:rFonts w:eastAsia="TimesNewRomanPSMT"/>
          <w:sz w:val="28"/>
          <w:szCs w:val="28"/>
          <w:lang w:val="en-US"/>
        </w:rPr>
        <w:t>Zastosuvannia</w:t>
      </w:r>
      <w:proofErr w:type="spellEnd"/>
      <w:r w:rsidRPr="00340564">
        <w:rPr>
          <w:rFonts w:eastAsia="TimesNewRomanPSMT"/>
          <w:sz w:val="28"/>
          <w:szCs w:val="28"/>
          <w:lang w:val="en-US"/>
        </w:rPr>
        <w:t xml:space="preserve"> </w:t>
      </w:r>
      <w:proofErr w:type="spellStart"/>
      <w:r w:rsidRPr="00340564">
        <w:rPr>
          <w:rFonts w:eastAsia="TimesNewRomanPSMT"/>
          <w:sz w:val="28"/>
          <w:szCs w:val="28"/>
          <w:lang w:val="en-US"/>
        </w:rPr>
        <w:t>metodiv</w:t>
      </w:r>
      <w:proofErr w:type="spellEnd"/>
      <w:r w:rsidRPr="00340564">
        <w:rPr>
          <w:rFonts w:eastAsia="TimesNewRomanPSMT"/>
          <w:sz w:val="28"/>
          <w:szCs w:val="28"/>
          <w:lang w:val="en-US"/>
        </w:rPr>
        <w:t xml:space="preserve"> </w:t>
      </w:r>
      <w:proofErr w:type="spellStart"/>
      <w:r>
        <w:rPr>
          <w:rFonts w:eastAsia="TimesNewRomanPSMT"/>
          <w:sz w:val="28"/>
          <w:szCs w:val="28"/>
          <w:lang w:val="en-US"/>
        </w:rPr>
        <w:t>prognozuvannia</w:t>
      </w:r>
      <w:proofErr w:type="spellEnd"/>
      <w:r w:rsidRPr="00340564">
        <w:rPr>
          <w:rFonts w:eastAsia="TimesNewRomanPSMT"/>
          <w:sz w:val="28"/>
          <w:szCs w:val="28"/>
          <w:lang w:val="en-US"/>
        </w:rPr>
        <w:t xml:space="preserve"> </w:t>
      </w:r>
      <w:proofErr w:type="spellStart"/>
      <w:r w:rsidRPr="00340564">
        <w:rPr>
          <w:rFonts w:eastAsia="TimesNewRomanPSMT"/>
          <w:sz w:val="28"/>
          <w:szCs w:val="28"/>
          <w:lang w:val="en-US"/>
        </w:rPr>
        <w:t>dlia</w:t>
      </w:r>
      <w:proofErr w:type="spellEnd"/>
      <w:r w:rsidRPr="00340564">
        <w:rPr>
          <w:rFonts w:eastAsia="TimesNewRomanPSMT"/>
          <w:sz w:val="28"/>
          <w:szCs w:val="28"/>
          <w:lang w:val="en-US"/>
        </w:rPr>
        <w:t xml:space="preserve"> </w:t>
      </w:r>
      <w:proofErr w:type="spellStart"/>
      <w:r w:rsidRPr="00340564">
        <w:rPr>
          <w:rFonts w:eastAsia="TimesNewRomanPSMT"/>
          <w:sz w:val="28"/>
          <w:szCs w:val="28"/>
          <w:lang w:val="en-US"/>
        </w:rPr>
        <w:t>analizu</w:t>
      </w:r>
      <w:proofErr w:type="spellEnd"/>
      <w:r w:rsidRPr="00340564">
        <w:rPr>
          <w:rFonts w:eastAsia="TimesNewRomanPSMT"/>
          <w:sz w:val="28"/>
          <w:szCs w:val="28"/>
          <w:lang w:val="en-US"/>
        </w:rPr>
        <w:t xml:space="preserve"> </w:t>
      </w:r>
      <w:proofErr w:type="spellStart"/>
      <w:r w:rsidRPr="00340564">
        <w:rPr>
          <w:rFonts w:eastAsia="TimesNewRomanPSMT"/>
          <w:sz w:val="28"/>
          <w:szCs w:val="28"/>
          <w:lang w:val="en-US"/>
        </w:rPr>
        <w:t>diiaknosti</w:t>
      </w:r>
      <w:proofErr w:type="spellEnd"/>
      <w:r w:rsidRPr="00340564">
        <w:rPr>
          <w:rFonts w:eastAsia="TimesNewRomanPSMT"/>
          <w:sz w:val="28"/>
          <w:szCs w:val="28"/>
          <w:lang w:val="en-US"/>
        </w:rPr>
        <w:t xml:space="preserve"> </w:t>
      </w:r>
      <w:proofErr w:type="spellStart"/>
      <w:r w:rsidRPr="00340564">
        <w:rPr>
          <w:rFonts w:eastAsia="TimesNewRomanPSMT"/>
          <w:sz w:val="28"/>
          <w:szCs w:val="28"/>
          <w:lang w:val="en-US"/>
        </w:rPr>
        <w:t>pidpryiemstva</w:t>
      </w:r>
      <w:proofErr w:type="spellEnd"/>
      <w:r w:rsidRPr="00340564">
        <w:rPr>
          <w:rFonts w:eastAsia="TimesNewRomanPSMT"/>
          <w:sz w:val="28"/>
          <w:szCs w:val="28"/>
          <w:lang w:val="en-US"/>
        </w:rPr>
        <w:t xml:space="preserve">. [Application of forecasting methods for the analysis of enterprise activity]. </w:t>
      </w:r>
      <w:proofErr w:type="spellStart"/>
      <w:r>
        <w:rPr>
          <w:rStyle w:val="pathway"/>
          <w:i/>
          <w:sz w:val="28"/>
          <w:szCs w:val="28"/>
          <w:lang w:val="en-US"/>
        </w:rPr>
        <w:t>Ekonomichnyi</w:t>
      </w:r>
      <w:proofErr w:type="spellEnd"/>
      <w:r>
        <w:rPr>
          <w:rStyle w:val="pathway"/>
          <w:i/>
          <w:sz w:val="28"/>
          <w:szCs w:val="28"/>
          <w:lang w:val="en-US"/>
        </w:rPr>
        <w:t xml:space="preserve"> </w:t>
      </w:r>
      <w:proofErr w:type="spellStart"/>
      <w:r>
        <w:rPr>
          <w:rStyle w:val="pathway"/>
          <w:i/>
          <w:sz w:val="28"/>
          <w:szCs w:val="28"/>
          <w:lang w:val="en-US"/>
        </w:rPr>
        <w:t>prostir</w:t>
      </w:r>
      <w:proofErr w:type="spellEnd"/>
      <w:r w:rsidRPr="00B12B01">
        <w:rPr>
          <w:rStyle w:val="pathway"/>
          <w:i/>
          <w:sz w:val="28"/>
          <w:szCs w:val="28"/>
          <w:lang w:val="en-US"/>
        </w:rPr>
        <w:t>. [</w:t>
      </w:r>
      <w:r w:rsidRPr="00340564">
        <w:rPr>
          <w:rStyle w:val="tlid-translation"/>
          <w:i/>
          <w:sz w:val="28"/>
          <w:szCs w:val="28"/>
          <w:lang w:val="en"/>
        </w:rPr>
        <w:t>Economic space</w:t>
      </w:r>
      <w:r w:rsidRPr="00B12B01">
        <w:rPr>
          <w:rStyle w:val="tlid-translation"/>
          <w:i/>
          <w:sz w:val="28"/>
          <w:szCs w:val="28"/>
          <w:lang w:val="en"/>
        </w:rPr>
        <w:t>]</w:t>
      </w:r>
      <w:r>
        <w:rPr>
          <w:rStyle w:val="tlid-translation"/>
          <w:i/>
          <w:sz w:val="28"/>
          <w:szCs w:val="28"/>
          <w:lang w:val="en"/>
        </w:rPr>
        <w:t>, 120, 206-215.</w:t>
      </w:r>
    </w:p>
    <w:p w:rsidR="00F11D0A" w:rsidRPr="00AD63CA" w:rsidRDefault="00340564" w:rsidP="00F11D0A">
      <w:pPr>
        <w:numPr>
          <w:ilvl w:val="0"/>
          <w:numId w:val="6"/>
        </w:numPr>
        <w:tabs>
          <w:tab w:val="left" w:pos="993"/>
        </w:tabs>
        <w:spacing w:line="360" w:lineRule="auto"/>
        <w:jc w:val="both"/>
        <w:rPr>
          <w:rStyle w:val="tlid-translation"/>
          <w:i/>
          <w:sz w:val="28"/>
          <w:szCs w:val="28"/>
          <w:lang w:val="uk-UA"/>
        </w:rPr>
      </w:pPr>
      <w:proofErr w:type="spellStart"/>
      <w:r w:rsidRPr="00F11D0A">
        <w:rPr>
          <w:rFonts w:eastAsia="TimesNewRomanPSMT"/>
          <w:sz w:val="28"/>
          <w:szCs w:val="28"/>
          <w:lang w:val="en-US"/>
        </w:rPr>
        <w:t>Shcherbinina</w:t>
      </w:r>
      <w:proofErr w:type="spellEnd"/>
      <w:r w:rsidRPr="00F11D0A">
        <w:rPr>
          <w:rFonts w:eastAsia="TimesNewRomanPSMT"/>
          <w:sz w:val="28"/>
          <w:szCs w:val="28"/>
          <w:lang w:val="en-US"/>
        </w:rPr>
        <w:t xml:space="preserve">, S.A. &amp; Roma, A.V. (2013). </w:t>
      </w:r>
      <w:proofErr w:type="spellStart"/>
      <w:r w:rsidRPr="00F11D0A">
        <w:rPr>
          <w:rFonts w:eastAsia="TimesNewRomanPSMT"/>
          <w:sz w:val="28"/>
          <w:szCs w:val="28"/>
          <w:lang w:val="en-US"/>
        </w:rPr>
        <w:t>Ekonomiko-matematychne</w:t>
      </w:r>
      <w:proofErr w:type="spellEnd"/>
      <w:r w:rsidRPr="00F11D0A">
        <w:rPr>
          <w:rFonts w:eastAsia="TimesNewRomanPSMT"/>
          <w:sz w:val="28"/>
          <w:szCs w:val="28"/>
          <w:lang w:val="en-US"/>
        </w:rPr>
        <w:t xml:space="preserve"> </w:t>
      </w:r>
      <w:proofErr w:type="spellStart"/>
      <w:r w:rsidRPr="00F11D0A">
        <w:rPr>
          <w:rFonts w:eastAsia="TimesNewRomanPSMT"/>
          <w:sz w:val="28"/>
          <w:szCs w:val="28"/>
          <w:lang w:val="en-US"/>
        </w:rPr>
        <w:t>modeliuvannia</w:t>
      </w:r>
      <w:proofErr w:type="spellEnd"/>
      <w:r w:rsidRPr="00F11D0A">
        <w:rPr>
          <w:rFonts w:eastAsia="TimesNewRomanPSMT"/>
          <w:sz w:val="28"/>
          <w:szCs w:val="28"/>
          <w:lang w:val="en-US"/>
        </w:rPr>
        <w:t xml:space="preserve"> </w:t>
      </w:r>
      <w:proofErr w:type="spellStart"/>
      <w:r w:rsidRPr="00F11D0A">
        <w:rPr>
          <w:rFonts w:eastAsia="TimesNewRomanPSMT"/>
          <w:sz w:val="28"/>
          <w:szCs w:val="28"/>
          <w:lang w:val="en-US"/>
        </w:rPr>
        <w:t>osnovnykh</w:t>
      </w:r>
      <w:proofErr w:type="spellEnd"/>
      <w:r w:rsidRPr="00F11D0A">
        <w:rPr>
          <w:rFonts w:eastAsia="TimesNewRomanPSMT"/>
          <w:sz w:val="28"/>
          <w:szCs w:val="28"/>
          <w:lang w:val="en-US"/>
        </w:rPr>
        <w:t xml:space="preserve"> </w:t>
      </w:r>
      <w:proofErr w:type="spellStart"/>
      <w:r w:rsidRPr="00F11D0A">
        <w:rPr>
          <w:rFonts w:eastAsia="TimesNewRomanPSMT"/>
          <w:sz w:val="28"/>
          <w:szCs w:val="28"/>
          <w:lang w:val="en-US"/>
        </w:rPr>
        <w:t>pokaznykiv</w:t>
      </w:r>
      <w:proofErr w:type="spellEnd"/>
      <w:r w:rsidRPr="00F11D0A">
        <w:rPr>
          <w:rFonts w:eastAsia="TimesNewRomanPSMT"/>
          <w:sz w:val="28"/>
          <w:szCs w:val="28"/>
          <w:lang w:val="en-US"/>
        </w:rPr>
        <w:t xml:space="preserve"> </w:t>
      </w:r>
      <w:proofErr w:type="spellStart"/>
      <w:r w:rsidRPr="00F11D0A">
        <w:rPr>
          <w:rFonts w:eastAsia="TimesNewRomanPSMT"/>
          <w:sz w:val="28"/>
          <w:szCs w:val="28"/>
          <w:lang w:val="en-US"/>
        </w:rPr>
        <w:t>diialnosti</w:t>
      </w:r>
      <w:proofErr w:type="spellEnd"/>
      <w:r w:rsidRPr="00F11D0A">
        <w:rPr>
          <w:rFonts w:eastAsia="TimesNewRomanPSMT"/>
          <w:sz w:val="28"/>
          <w:szCs w:val="28"/>
          <w:lang w:val="en-US"/>
        </w:rPr>
        <w:t xml:space="preserve"> </w:t>
      </w:r>
      <w:proofErr w:type="spellStart"/>
      <w:r w:rsidRPr="00F11D0A">
        <w:rPr>
          <w:rFonts w:eastAsia="TimesNewRomanPSMT"/>
          <w:sz w:val="28"/>
          <w:szCs w:val="28"/>
          <w:lang w:val="en-US"/>
        </w:rPr>
        <w:t>pidpryiemstva</w:t>
      </w:r>
      <w:proofErr w:type="spellEnd"/>
      <w:r w:rsidRPr="00F11D0A">
        <w:rPr>
          <w:rFonts w:eastAsia="TimesNewRomanPSMT"/>
          <w:sz w:val="28"/>
          <w:szCs w:val="28"/>
          <w:lang w:val="en-US"/>
        </w:rPr>
        <w:t xml:space="preserve"> </w:t>
      </w:r>
      <w:proofErr w:type="spellStart"/>
      <w:r w:rsidRPr="00F11D0A">
        <w:rPr>
          <w:rFonts w:eastAsia="TimesNewRomanPSMT"/>
          <w:sz w:val="28"/>
          <w:szCs w:val="28"/>
          <w:lang w:val="en-US"/>
        </w:rPr>
        <w:t>malogo</w:t>
      </w:r>
      <w:proofErr w:type="spellEnd"/>
      <w:r w:rsidRPr="00F11D0A">
        <w:rPr>
          <w:rFonts w:eastAsia="TimesNewRomanPSMT"/>
          <w:sz w:val="28"/>
          <w:szCs w:val="28"/>
          <w:lang w:val="en-US"/>
        </w:rPr>
        <w:t xml:space="preserve"> </w:t>
      </w:r>
      <w:proofErr w:type="spellStart"/>
      <w:r w:rsidRPr="00F11D0A">
        <w:rPr>
          <w:rFonts w:eastAsia="TimesNewRomanPSMT"/>
          <w:sz w:val="28"/>
          <w:szCs w:val="28"/>
          <w:lang w:val="en-US"/>
        </w:rPr>
        <w:t>biznesu</w:t>
      </w:r>
      <w:proofErr w:type="spellEnd"/>
      <w:r w:rsidRPr="00F11D0A">
        <w:rPr>
          <w:rFonts w:eastAsia="TimesNewRomanPSMT"/>
          <w:sz w:val="28"/>
          <w:szCs w:val="28"/>
          <w:lang w:val="en-US"/>
        </w:rPr>
        <w:t xml:space="preserve">. [Economic and mathematical modeling of the main indicators of the activity of the small business enterprise]. </w:t>
      </w:r>
      <w:proofErr w:type="spellStart"/>
      <w:r w:rsidR="00F11D0A">
        <w:rPr>
          <w:rStyle w:val="pathway"/>
          <w:i/>
          <w:sz w:val="28"/>
          <w:szCs w:val="28"/>
          <w:lang w:val="en-US"/>
        </w:rPr>
        <w:t>Ekonomika</w:t>
      </w:r>
      <w:proofErr w:type="spellEnd"/>
      <w:r w:rsidR="00F11D0A">
        <w:rPr>
          <w:rStyle w:val="pathway"/>
          <w:i/>
          <w:sz w:val="28"/>
          <w:szCs w:val="28"/>
          <w:lang w:val="en-US"/>
        </w:rPr>
        <w:t xml:space="preserve"> </w:t>
      </w:r>
      <w:proofErr w:type="spellStart"/>
      <w:r w:rsidR="00F11D0A">
        <w:rPr>
          <w:rStyle w:val="pathway"/>
          <w:i/>
          <w:sz w:val="28"/>
          <w:szCs w:val="28"/>
          <w:lang w:val="en-US"/>
        </w:rPr>
        <w:t>i</w:t>
      </w:r>
      <w:proofErr w:type="spellEnd"/>
      <w:r w:rsidR="00F11D0A">
        <w:rPr>
          <w:rStyle w:val="pathway"/>
          <w:i/>
          <w:sz w:val="28"/>
          <w:szCs w:val="28"/>
          <w:lang w:val="en-US"/>
        </w:rPr>
        <w:t xml:space="preserve"> </w:t>
      </w:r>
      <w:r w:rsidR="00F11D0A" w:rsidRPr="00B12B01">
        <w:rPr>
          <w:rStyle w:val="pathway"/>
          <w:i/>
          <w:sz w:val="28"/>
          <w:szCs w:val="28"/>
          <w:lang w:val="en-US"/>
        </w:rPr>
        <w:t>region. [</w:t>
      </w:r>
      <w:r w:rsidR="00F11D0A" w:rsidRPr="00B12B01">
        <w:rPr>
          <w:rStyle w:val="tlid-translation"/>
          <w:i/>
          <w:sz w:val="28"/>
          <w:szCs w:val="28"/>
          <w:lang w:val="en"/>
        </w:rPr>
        <w:t>Economy and region]</w:t>
      </w:r>
      <w:r w:rsidR="00F11D0A">
        <w:rPr>
          <w:rStyle w:val="tlid-translation"/>
          <w:i/>
          <w:sz w:val="28"/>
          <w:szCs w:val="28"/>
          <w:lang w:val="en"/>
        </w:rPr>
        <w:t>, 5,176-181.</w:t>
      </w:r>
    </w:p>
    <w:p w:rsidR="00D54950" w:rsidRDefault="00D54950" w:rsidP="00114720">
      <w:pPr>
        <w:ind w:firstLine="284"/>
        <w:jc w:val="center"/>
        <w:rPr>
          <w:lang w:val="uk-UA" w:eastAsia="uk-UA"/>
        </w:rPr>
      </w:pPr>
    </w:p>
    <w:p w:rsidR="00D54950" w:rsidRDefault="00D54950" w:rsidP="00114720">
      <w:pPr>
        <w:ind w:firstLine="284"/>
        <w:jc w:val="center"/>
        <w:rPr>
          <w:lang w:val="uk-UA" w:eastAsia="uk-UA"/>
        </w:rPr>
      </w:pPr>
    </w:p>
    <w:p w:rsidR="00D54950" w:rsidRDefault="00D54950" w:rsidP="00114720">
      <w:pPr>
        <w:ind w:firstLine="284"/>
        <w:jc w:val="center"/>
        <w:rPr>
          <w:lang w:val="uk-UA" w:eastAsia="uk-UA"/>
        </w:rPr>
      </w:pPr>
    </w:p>
    <w:p w:rsidR="00D54950" w:rsidRDefault="00D54950" w:rsidP="00114720">
      <w:pPr>
        <w:ind w:firstLine="284"/>
        <w:jc w:val="center"/>
        <w:rPr>
          <w:lang w:val="uk-UA" w:eastAsia="uk-UA"/>
        </w:rPr>
      </w:pPr>
    </w:p>
    <w:p w:rsidR="00114720" w:rsidRPr="00114720" w:rsidRDefault="00114720" w:rsidP="00114720">
      <w:pPr>
        <w:ind w:firstLine="284"/>
        <w:jc w:val="center"/>
        <w:rPr>
          <w:sz w:val="28"/>
          <w:szCs w:val="28"/>
          <w:lang w:val="uk-UA" w:eastAsia="uk-UA"/>
        </w:rPr>
      </w:pPr>
    </w:p>
    <w:p w:rsidR="00114720" w:rsidRPr="008D537E" w:rsidRDefault="00114720">
      <w:pPr>
        <w:rPr>
          <w:lang w:val="uk-UA"/>
        </w:rPr>
      </w:pPr>
    </w:p>
    <w:sectPr w:rsidR="00114720" w:rsidRPr="008D53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201"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C4365"/>
    <w:multiLevelType w:val="hybridMultilevel"/>
    <w:tmpl w:val="92E877B4"/>
    <w:lvl w:ilvl="0" w:tplc="00000001">
      <w:start w:val="1"/>
      <w:numFmt w:val="decimal"/>
      <w:lvlText w:val="%1."/>
      <w:lvlJc w:val="left"/>
      <w:pPr>
        <w:tabs>
          <w:tab w:val="num" w:pos="4886"/>
        </w:tabs>
        <w:ind w:firstLine="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B136D41"/>
    <w:multiLevelType w:val="hybridMultilevel"/>
    <w:tmpl w:val="70525342"/>
    <w:lvl w:ilvl="0" w:tplc="67603DE8">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68E45205"/>
    <w:multiLevelType w:val="hybridMultilevel"/>
    <w:tmpl w:val="C6CAE902"/>
    <w:lvl w:ilvl="0" w:tplc="A8622D5A">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6A3B18A1"/>
    <w:multiLevelType w:val="hybridMultilevel"/>
    <w:tmpl w:val="92E877B4"/>
    <w:lvl w:ilvl="0" w:tplc="00000001">
      <w:start w:val="1"/>
      <w:numFmt w:val="decimal"/>
      <w:lvlText w:val="%1."/>
      <w:lvlJc w:val="left"/>
      <w:pPr>
        <w:tabs>
          <w:tab w:val="num" w:pos="4886"/>
        </w:tabs>
        <w:ind w:firstLine="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47A4858"/>
    <w:multiLevelType w:val="hybridMultilevel"/>
    <w:tmpl w:val="13EA6F64"/>
    <w:lvl w:ilvl="0" w:tplc="CE427564">
      <w:start w:val="1"/>
      <w:numFmt w:val="bullet"/>
      <w:lvlText w:val="–"/>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5645489"/>
    <w:multiLevelType w:val="hybridMultilevel"/>
    <w:tmpl w:val="AB544F92"/>
    <w:lvl w:ilvl="0" w:tplc="CE427564">
      <w:start w:val="1"/>
      <w:numFmt w:val="bullet"/>
      <w:lvlText w:val="–"/>
      <w:lvlJc w:val="left"/>
      <w:pPr>
        <w:ind w:left="1429" w:hanging="360"/>
      </w:pPr>
      <w:rPr>
        <w:rFonts w:ascii="Times New Roman"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7E"/>
    <w:rsid w:val="00003E54"/>
    <w:rsid w:val="0001291F"/>
    <w:rsid w:val="000259F9"/>
    <w:rsid w:val="00037169"/>
    <w:rsid w:val="00060A0E"/>
    <w:rsid w:val="00114720"/>
    <w:rsid w:val="00212378"/>
    <w:rsid w:val="00226EBA"/>
    <w:rsid w:val="002E6D6F"/>
    <w:rsid w:val="00307451"/>
    <w:rsid w:val="00340564"/>
    <w:rsid w:val="00343E81"/>
    <w:rsid w:val="003D4170"/>
    <w:rsid w:val="003E06F9"/>
    <w:rsid w:val="003F64B9"/>
    <w:rsid w:val="004203EE"/>
    <w:rsid w:val="00424B49"/>
    <w:rsid w:val="00462009"/>
    <w:rsid w:val="00495E16"/>
    <w:rsid w:val="004C2151"/>
    <w:rsid w:val="004D7659"/>
    <w:rsid w:val="004F403C"/>
    <w:rsid w:val="00572B5D"/>
    <w:rsid w:val="005E198F"/>
    <w:rsid w:val="006050B0"/>
    <w:rsid w:val="0062006E"/>
    <w:rsid w:val="00643634"/>
    <w:rsid w:val="00703758"/>
    <w:rsid w:val="00707652"/>
    <w:rsid w:val="0071727F"/>
    <w:rsid w:val="00740B7C"/>
    <w:rsid w:val="007E2554"/>
    <w:rsid w:val="007E5935"/>
    <w:rsid w:val="00834915"/>
    <w:rsid w:val="00894BD5"/>
    <w:rsid w:val="008B4124"/>
    <w:rsid w:val="008D537E"/>
    <w:rsid w:val="008D61AA"/>
    <w:rsid w:val="00946CDF"/>
    <w:rsid w:val="009D45FC"/>
    <w:rsid w:val="009E6D6F"/>
    <w:rsid w:val="00A50E71"/>
    <w:rsid w:val="00A523DB"/>
    <w:rsid w:val="00A617AB"/>
    <w:rsid w:val="00AD63CA"/>
    <w:rsid w:val="00B12B01"/>
    <w:rsid w:val="00B56471"/>
    <w:rsid w:val="00BF71B4"/>
    <w:rsid w:val="00C44704"/>
    <w:rsid w:val="00C57468"/>
    <w:rsid w:val="00CD6C25"/>
    <w:rsid w:val="00CE4409"/>
    <w:rsid w:val="00CF2375"/>
    <w:rsid w:val="00CF520F"/>
    <w:rsid w:val="00D54950"/>
    <w:rsid w:val="00E51132"/>
    <w:rsid w:val="00E807B1"/>
    <w:rsid w:val="00E94C66"/>
    <w:rsid w:val="00E94FD1"/>
    <w:rsid w:val="00F11D0A"/>
    <w:rsid w:val="00F23D2B"/>
    <w:rsid w:val="00F57907"/>
    <w:rsid w:val="00FC6950"/>
    <w:rsid w:val="00FF1A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9E83"/>
  <w15:docId w15:val="{92A89439-D562-49AD-AD70-27CBA272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37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21237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8D537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537E"/>
    <w:rPr>
      <w:rFonts w:ascii="Cambria" w:eastAsia="Times New Roman" w:hAnsi="Cambria" w:cs="Times New Roman"/>
      <w:b/>
      <w:bCs/>
      <w:i/>
      <w:iCs/>
      <w:sz w:val="28"/>
      <w:szCs w:val="28"/>
      <w:lang w:val="ru-RU" w:eastAsia="ru-RU"/>
    </w:rPr>
  </w:style>
  <w:style w:type="paragraph" w:styleId="a3">
    <w:name w:val="List Paragraph"/>
    <w:basedOn w:val="a"/>
    <w:link w:val="a4"/>
    <w:qFormat/>
    <w:rsid w:val="008D537E"/>
    <w:pPr>
      <w:ind w:left="720"/>
      <w:contextualSpacing/>
    </w:pPr>
  </w:style>
  <w:style w:type="paragraph" w:styleId="a5">
    <w:name w:val="Body Text"/>
    <w:aliases w:val=" Знак Знак"/>
    <w:basedOn w:val="a"/>
    <w:link w:val="a6"/>
    <w:rsid w:val="008D537E"/>
    <w:rPr>
      <w:sz w:val="28"/>
      <w:lang w:val="uk-UA"/>
    </w:rPr>
  </w:style>
  <w:style w:type="character" w:customStyle="1" w:styleId="a6">
    <w:name w:val="Основной текст Знак"/>
    <w:aliases w:val=" Знак Знак Знак"/>
    <w:basedOn w:val="a0"/>
    <w:link w:val="a5"/>
    <w:rsid w:val="008D537E"/>
    <w:rPr>
      <w:rFonts w:ascii="Times New Roman" w:eastAsia="Times New Roman" w:hAnsi="Times New Roman" w:cs="Times New Roman"/>
      <w:sz w:val="28"/>
      <w:szCs w:val="24"/>
      <w:lang w:eastAsia="ru-RU"/>
    </w:rPr>
  </w:style>
  <w:style w:type="paragraph" w:customStyle="1" w:styleId="main">
    <w:name w:val="main"/>
    <w:basedOn w:val="a"/>
    <w:rsid w:val="008D537E"/>
    <w:pPr>
      <w:ind w:firstLine="400"/>
      <w:jc w:val="both"/>
      <w:textAlignment w:val="center"/>
    </w:pPr>
    <w:rPr>
      <w:sz w:val="27"/>
      <w:szCs w:val="27"/>
    </w:rPr>
  </w:style>
  <w:style w:type="paragraph" w:styleId="21">
    <w:name w:val="Body Text 2"/>
    <w:basedOn w:val="a"/>
    <w:link w:val="22"/>
    <w:uiPriority w:val="99"/>
    <w:unhideWhenUsed/>
    <w:rsid w:val="008D537E"/>
    <w:pPr>
      <w:spacing w:after="120" w:line="480" w:lineRule="auto"/>
    </w:pPr>
  </w:style>
  <w:style w:type="character" w:customStyle="1" w:styleId="22">
    <w:name w:val="Основной текст 2 Знак"/>
    <w:basedOn w:val="a0"/>
    <w:link w:val="21"/>
    <w:uiPriority w:val="99"/>
    <w:rsid w:val="008D537E"/>
    <w:rPr>
      <w:rFonts w:ascii="Times New Roman" w:eastAsia="Times New Roman" w:hAnsi="Times New Roman" w:cs="Times New Roman"/>
      <w:sz w:val="24"/>
      <w:szCs w:val="24"/>
      <w:lang w:val="ru-RU" w:eastAsia="ru-RU"/>
    </w:rPr>
  </w:style>
  <w:style w:type="character" w:customStyle="1" w:styleId="a4">
    <w:name w:val="Абзац списка Знак"/>
    <w:link w:val="a3"/>
    <w:rsid w:val="008D537E"/>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4F403C"/>
    <w:rPr>
      <w:rFonts w:ascii="Tahoma" w:hAnsi="Tahoma" w:cs="Tahoma"/>
      <w:sz w:val="16"/>
      <w:szCs w:val="16"/>
    </w:rPr>
  </w:style>
  <w:style w:type="character" w:customStyle="1" w:styleId="a8">
    <w:name w:val="Текст выноски Знак"/>
    <w:basedOn w:val="a0"/>
    <w:link w:val="a7"/>
    <w:uiPriority w:val="99"/>
    <w:semiHidden/>
    <w:rsid w:val="004F403C"/>
    <w:rPr>
      <w:rFonts w:ascii="Tahoma" w:eastAsia="Times New Roman" w:hAnsi="Tahoma" w:cs="Tahoma"/>
      <w:sz w:val="16"/>
      <w:szCs w:val="16"/>
      <w:lang w:val="ru-RU" w:eastAsia="ru-RU"/>
    </w:rPr>
  </w:style>
  <w:style w:type="paragraph" w:customStyle="1" w:styleId="bold">
    <w:name w:val="bold"/>
    <w:basedOn w:val="a"/>
    <w:rsid w:val="003F64B9"/>
    <w:pPr>
      <w:spacing w:before="100" w:beforeAutospacing="1" w:after="100" w:afterAutospacing="1"/>
    </w:pPr>
    <w:rPr>
      <w:lang w:val="uk-UA" w:eastAsia="uk-UA"/>
    </w:rPr>
  </w:style>
  <w:style w:type="paragraph" w:customStyle="1" w:styleId="italic">
    <w:name w:val="italic"/>
    <w:basedOn w:val="a"/>
    <w:rsid w:val="003F64B9"/>
    <w:pPr>
      <w:spacing w:before="100" w:beforeAutospacing="1" w:after="100" w:afterAutospacing="1"/>
    </w:pPr>
    <w:rPr>
      <w:lang w:val="uk-UA" w:eastAsia="uk-UA"/>
    </w:rPr>
  </w:style>
  <w:style w:type="character" w:customStyle="1" w:styleId="tlid-translation">
    <w:name w:val="tlid-translation"/>
    <w:basedOn w:val="a0"/>
    <w:rsid w:val="004D7659"/>
  </w:style>
  <w:style w:type="character" w:customStyle="1" w:styleId="10">
    <w:name w:val="Заголовок 1 Знак"/>
    <w:basedOn w:val="a0"/>
    <w:link w:val="1"/>
    <w:uiPriority w:val="9"/>
    <w:rsid w:val="00212378"/>
    <w:rPr>
      <w:rFonts w:asciiTheme="majorHAnsi" w:eastAsiaTheme="majorEastAsia" w:hAnsiTheme="majorHAnsi" w:cstheme="majorBidi"/>
      <w:b/>
      <w:bCs/>
      <w:color w:val="2E74B5" w:themeColor="accent1" w:themeShade="BF"/>
      <w:sz w:val="28"/>
      <w:szCs w:val="28"/>
      <w:lang w:val="ru-RU" w:eastAsia="ru-RU"/>
    </w:rPr>
  </w:style>
  <w:style w:type="character" w:customStyle="1" w:styleId="pathway">
    <w:name w:val="pathway"/>
    <w:rsid w:val="00D54950"/>
  </w:style>
  <w:style w:type="paragraph" w:customStyle="1" w:styleId="Default">
    <w:name w:val="Default"/>
    <w:rsid w:val="00D5495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hps">
    <w:name w:val="hps"/>
    <w:basedOn w:val="a0"/>
    <w:rsid w:val="00572B5D"/>
  </w:style>
  <w:style w:type="character" w:styleId="a9">
    <w:name w:val="Hyperlink"/>
    <w:basedOn w:val="a0"/>
    <w:uiPriority w:val="99"/>
    <w:unhideWhenUsed/>
    <w:rsid w:val="003E06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8472">
      <w:bodyDiv w:val="1"/>
      <w:marLeft w:val="0"/>
      <w:marRight w:val="0"/>
      <w:marTop w:val="0"/>
      <w:marBottom w:val="0"/>
      <w:divBdr>
        <w:top w:val="none" w:sz="0" w:space="0" w:color="auto"/>
        <w:left w:val="none" w:sz="0" w:space="0" w:color="auto"/>
        <w:bottom w:val="none" w:sz="0" w:space="0" w:color="auto"/>
        <w:right w:val="none" w:sz="0" w:space="0" w:color="auto"/>
      </w:divBdr>
      <w:divsChild>
        <w:div w:id="1171607237">
          <w:marLeft w:val="0"/>
          <w:marRight w:val="0"/>
          <w:marTop w:val="0"/>
          <w:marBottom w:val="0"/>
          <w:divBdr>
            <w:top w:val="none" w:sz="0" w:space="0" w:color="auto"/>
            <w:left w:val="none" w:sz="0" w:space="0" w:color="auto"/>
            <w:bottom w:val="none" w:sz="0" w:space="0" w:color="auto"/>
            <w:right w:val="none" w:sz="0" w:space="0" w:color="auto"/>
          </w:divBdr>
        </w:div>
        <w:div w:id="1764766057">
          <w:marLeft w:val="0"/>
          <w:marRight w:val="0"/>
          <w:marTop w:val="0"/>
          <w:marBottom w:val="0"/>
          <w:divBdr>
            <w:top w:val="none" w:sz="0" w:space="0" w:color="auto"/>
            <w:left w:val="none" w:sz="0" w:space="0" w:color="auto"/>
            <w:bottom w:val="none" w:sz="0" w:space="0" w:color="auto"/>
            <w:right w:val="none" w:sz="0" w:space="0" w:color="auto"/>
          </w:divBdr>
        </w:div>
        <w:div w:id="259027688">
          <w:marLeft w:val="0"/>
          <w:marRight w:val="0"/>
          <w:marTop w:val="0"/>
          <w:marBottom w:val="0"/>
          <w:divBdr>
            <w:top w:val="none" w:sz="0" w:space="0" w:color="auto"/>
            <w:left w:val="none" w:sz="0" w:space="0" w:color="auto"/>
            <w:bottom w:val="none" w:sz="0" w:space="0" w:color="auto"/>
            <w:right w:val="none" w:sz="0" w:space="0" w:color="auto"/>
          </w:divBdr>
        </w:div>
        <w:div w:id="1735199461">
          <w:marLeft w:val="0"/>
          <w:marRight w:val="0"/>
          <w:marTop w:val="0"/>
          <w:marBottom w:val="0"/>
          <w:divBdr>
            <w:top w:val="none" w:sz="0" w:space="0" w:color="auto"/>
            <w:left w:val="none" w:sz="0" w:space="0" w:color="auto"/>
            <w:bottom w:val="none" w:sz="0" w:space="0" w:color="auto"/>
            <w:right w:val="none" w:sz="0" w:space="0" w:color="auto"/>
          </w:divBdr>
        </w:div>
      </w:divsChild>
    </w:div>
    <w:div w:id="319309886">
      <w:bodyDiv w:val="1"/>
      <w:marLeft w:val="0"/>
      <w:marRight w:val="0"/>
      <w:marTop w:val="0"/>
      <w:marBottom w:val="0"/>
      <w:divBdr>
        <w:top w:val="none" w:sz="0" w:space="0" w:color="auto"/>
        <w:left w:val="none" w:sz="0" w:space="0" w:color="auto"/>
        <w:bottom w:val="none" w:sz="0" w:space="0" w:color="auto"/>
        <w:right w:val="none" w:sz="0" w:space="0" w:color="auto"/>
      </w:divBdr>
    </w:div>
    <w:div w:id="469641488">
      <w:bodyDiv w:val="1"/>
      <w:marLeft w:val="0"/>
      <w:marRight w:val="0"/>
      <w:marTop w:val="0"/>
      <w:marBottom w:val="0"/>
      <w:divBdr>
        <w:top w:val="none" w:sz="0" w:space="0" w:color="auto"/>
        <w:left w:val="none" w:sz="0" w:space="0" w:color="auto"/>
        <w:bottom w:val="none" w:sz="0" w:space="0" w:color="auto"/>
        <w:right w:val="none" w:sz="0" w:space="0" w:color="auto"/>
      </w:divBdr>
    </w:div>
    <w:div w:id="913055446">
      <w:bodyDiv w:val="1"/>
      <w:marLeft w:val="0"/>
      <w:marRight w:val="0"/>
      <w:marTop w:val="0"/>
      <w:marBottom w:val="0"/>
      <w:divBdr>
        <w:top w:val="none" w:sz="0" w:space="0" w:color="auto"/>
        <w:left w:val="none" w:sz="0" w:space="0" w:color="auto"/>
        <w:bottom w:val="none" w:sz="0" w:space="0" w:color="auto"/>
        <w:right w:val="none" w:sz="0" w:space="0" w:color="auto"/>
      </w:divBdr>
      <w:divsChild>
        <w:div w:id="399333023">
          <w:marLeft w:val="0"/>
          <w:marRight w:val="0"/>
          <w:marTop w:val="0"/>
          <w:marBottom w:val="0"/>
          <w:divBdr>
            <w:top w:val="none" w:sz="0" w:space="0" w:color="auto"/>
            <w:left w:val="none" w:sz="0" w:space="0" w:color="auto"/>
            <w:bottom w:val="none" w:sz="0" w:space="0" w:color="auto"/>
            <w:right w:val="none" w:sz="0" w:space="0" w:color="auto"/>
          </w:divBdr>
        </w:div>
        <w:div w:id="1013073025">
          <w:marLeft w:val="0"/>
          <w:marRight w:val="0"/>
          <w:marTop w:val="0"/>
          <w:marBottom w:val="0"/>
          <w:divBdr>
            <w:top w:val="none" w:sz="0" w:space="0" w:color="auto"/>
            <w:left w:val="none" w:sz="0" w:space="0" w:color="auto"/>
            <w:bottom w:val="none" w:sz="0" w:space="0" w:color="auto"/>
            <w:right w:val="none" w:sz="0" w:space="0" w:color="auto"/>
          </w:divBdr>
        </w:div>
      </w:divsChild>
    </w:div>
    <w:div w:id="1008213456">
      <w:bodyDiv w:val="1"/>
      <w:marLeft w:val="0"/>
      <w:marRight w:val="0"/>
      <w:marTop w:val="0"/>
      <w:marBottom w:val="0"/>
      <w:divBdr>
        <w:top w:val="none" w:sz="0" w:space="0" w:color="auto"/>
        <w:left w:val="none" w:sz="0" w:space="0" w:color="auto"/>
        <w:bottom w:val="none" w:sz="0" w:space="0" w:color="auto"/>
        <w:right w:val="none" w:sz="0" w:space="0" w:color="auto"/>
      </w:divBdr>
      <w:divsChild>
        <w:div w:id="56979222">
          <w:marLeft w:val="0"/>
          <w:marRight w:val="0"/>
          <w:marTop w:val="0"/>
          <w:marBottom w:val="0"/>
          <w:divBdr>
            <w:top w:val="none" w:sz="0" w:space="0" w:color="auto"/>
            <w:left w:val="none" w:sz="0" w:space="0" w:color="auto"/>
            <w:bottom w:val="none" w:sz="0" w:space="0" w:color="auto"/>
            <w:right w:val="none" w:sz="0" w:space="0" w:color="auto"/>
          </w:divBdr>
        </w:div>
      </w:divsChild>
    </w:div>
    <w:div w:id="1439569111">
      <w:bodyDiv w:val="1"/>
      <w:marLeft w:val="0"/>
      <w:marRight w:val="0"/>
      <w:marTop w:val="0"/>
      <w:marBottom w:val="0"/>
      <w:divBdr>
        <w:top w:val="none" w:sz="0" w:space="0" w:color="auto"/>
        <w:left w:val="none" w:sz="0" w:space="0" w:color="auto"/>
        <w:bottom w:val="none" w:sz="0" w:space="0" w:color="auto"/>
        <w:right w:val="none" w:sz="0" w:space="0" w:color="auto"/>
      </w:divBdr>
      <w:divsChild>
        <w:div w:id="174610024">
          <w:marLeft w:val="0"/>
          <w:marRight w:val="0"/>
          <w:marTop w:val="0"/>
          <w:marBottom w:val="0"/>
          <w:divBdr>
            <w:top w:val="none" w:sz="0" w:space="0" w:color="auto"/>
            <w:left w:val="none" w:sz="0" w:space="0" w:color="auto"/>
            <w:bottom w:val="none" w:sz="0" w:space="0" w:color="auto"/>
            <w:right w:val="none" w:sz="0" w:space="0" w:color="auto"/>
          </w:divBdr>
        </w:div>
        <w:div w:id="1911841130">
          <w:marLeft w:val="0"/>
          <w:marRight w:val="0"/>
          <w:marTop w:val="0"/>
          <w:marBottom w:val="0"/>
          <w:divBdr>
            <w:top w:val="none" w:sz="0" w:space="0" w:color="auto"/>
            <w:left w:val="none" w:sz="0" w:space="0" w:color="auto"/>
            <w:bottom w:val="none" w:sz="0" w:space="0" w:color="auto"/>
            <w:right w:val="none" w:sz="0" w:space="0" w:color="auto"/>
          </w:divBdr>
        </w:div>
      </w:divsChild>
    </w:div>
    <w:div w:id="1770004630">
      <w:bodyDiv w:val="1"/>
      <w:marLeft w:val="0"/>
      <w:marRight w:val="0"/>
      <w:marTop w:val="0"/>
      <w:marBottom w:val="0"/>
      <w:divBdr>
        <w:top w:val="none" w:sz="0" w:space="0" w:color="auto"/>
        <w:left w:val="none" w:sz="0" w:space="0" w:color="auto"/>
        <w:bottom w:val="none" w:sz="0" w:space="0" w:color="auto"/>
        <w:right w:val="none" w:sz="0" w:space="0" w:color="auto"/>
      </w:divBdr>
      <w:divsChild>
        <w:div w:id="1331326350">
          <w:marLeft w:val="0"/>
          <w:marRight w:val="0"/>
          <w:marTop w:val="0"/>
          <w:marBottom w:val="0"/>
          <w:divBdr>
            <w:top w:val="none" w:sz="0" w:space="0" w:color="auto"/>
            <w:left w:val="none" w:sz="0" w:space="0" w:color="auto"/>
            <w:bottom w:val="none" w:sz="0" w:space="0" w:color="auto"/>
            <w:right w:val="none" w:sz="0" w:space="0" w:color="auto"/>
          </w:divBdr>
        </w:div>
        <w:div w:id="110440797">
          <w:marLeft w:val="0"/>
          <w:marRight w:val="0"/>
          <w:marTop w:val="0"/>
          <w:marBottom w:val="0"/>
          <w:divBdr>
            <w:top w:val="none" w:sz="0" w:space="0" w:color="auto"/>
            <w:left w:val="none" w:sz="0" w:space="0" w:color="auto"/>
            <w:bottom w:val="none" w:sz="0" w:space="0" w:color="auto"/>
            <w:right w:val="none" w:sz="0" w:space="0" w:color="auto"/>
          </w:divBdr>
        </w:div>
        <w:div w:id="1371224794">
          <w:marLeft w:val="0"/>
          <w:marRight w:val="0"/>
          <w:marTop w:val="0"/>
          <w:marBottom w:val="0"/>
          <w:divBdr>
            <w:top w:val="none" w:sz="0" w:space="0" w:color="auto"/>
            <w:left w:val="none" w:sz="0" w:space="0" w:color="auto"/>
            <w:bottom w:val="none" w:sz="0" w:space="0" w:color="auto"/>
            <w:right w:val="none" w:sz="0" w:space="0" w:color="auto"/>
          </w:divBdr>
        </w:div>
      </w:divsChild>
    </w:div>
    <w:div w:id="209847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hyperlink" Target="http://www.ozon.ru/context/detail/id/120876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png"/><Relationship Id="rId5" Type="http://schemas.openxmlformats.org/officeDocument/2006/relationships/chart" Target="charts/chart1.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hyperlink" Target="http://www.economy.nayka.com.u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E:\&#1059;&#1053;&#1030;&#1042;&#1045;&#1056;&#1057;&#1048;&#1058;&#1045;&#1058;\&#1044;&#1048;&#1055;&#1051;&#1054;&#1052;&#1053;&#1048;&#1050;&#1048;\&#1044;&#1048;&#1055;&#1051;&#1054;&#1052;&#1053;&#1048;&#1050;&#1048;%202019\&#1052;&#1040;&#1056;&#1054;&#1063;&#1050;&#1054;\&#1076;&#1072;&#1085;&#1110;_2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728236157444299"/>
          <c:y val="5.0925925925925923E-2"/>
          <c:w val="0.82756040572115452"/>
          <c:h val="0.66574657334499865"/>
        </c:manualLayout>
      </c:layout>
      <c:bar3DChart>
        <c:barDir val="col"/>
        <c:grouping val="clustered"/>
        <c:varyColors val="0"/>
        <c:ser>
          <c:idx val="0"/>
          <c:order val="0"/>
          <c:tx>
            <c:strRef>
              <c:f>Лист2!$B$1</c:f>
              <c:strCache>
                <c:ptCount val="1"/>
                <c:pt idx="0">
                  <c:v>Чистий  прибуток</c:v>
                </c:pt>
              </c:strCache>
            </c:strRef>
          </c:tx>
          <c:spPr>
            <a:solidFill>
              <a:schemeClr val="accent1"/>
            </a:solidFill>
            <a:ln>
              <a:noFill/>
            </a:ln>
            <a:effectLst/>
            <a:sp3d/>
          </c:spPr>
          <c:invertIfNegative val="0"/>
          <c:cat>
            <c:numRef>
              <c:f>Лист2!$A$3:$A$8</c:f>
              <c:numCache>
                <c:formatCode>General</c:formatCode>
                <c:ptCount val="6"/>
                <c:pt idx="0">
                  <c:v>2012</c:v>
                </c:pt>
                <c:pt idx="1">
                  <c:v>2013</c:v>
                </c:pt>
                <c:pt idx="2">
                  <c:v>2014</c:v>
                </c:pt>
                <c:pt idx="3">
                  <c:v>2015</c:v>
                </c:pt>
                <c:pt idx="4">
                  <c:v>2016</c:v>
                </c:pt>
                <c:pt idx="5">
                  <c:v>2017</c:v>
                </c:pt>
              </c:numCache>
            </c:numRef>
          </c:cat>
          <c:val>
            <c:numRef>
              <c:f>Лист2!$B$3:$B$8</c:f>
              <c:numCache>
                <c:formatCode>#,##0.0</c:formatCode>
                <c:ptCount val="6"/>
                <c:pt idx="0">
                  <c:v>168.88499999999999</c:v>
                </c:pt>
                <c:pt idx="1">
                  <c:v>174.41</c:v>
                </c:pt>
                <c:pt idx="2">
                  <c:v>664.101</c:v>
                </c:pt>
                <c:pt idx="3">
                  <c:v>153.041</c:v>
                </c:pt>
                <c:pt idx="4">
                  <c:v>11919.6</c:v>
                </c:pt>
                <c:pt idx="5">
                  <c:v>30472.508999999998</c:v>
                </c:pt>
              </c:numCache>
            </c:numRef>
          </c:val>
          <c:extLst>
            <c:ext xmlns:c16="http://schemas.microsoft.com/office/drawing/2014/chart" uri="{C3380CC4-5D6E-409C-BE32-E72D297353CC}">
              <c16:uniqueId val="{00000000-079B-4D31-9191-9EF2E84B283C}"/>
            </c:ext>
          </c:extLst>
        </c:ser>
        <c:ser>
          <c:idx val="1"/>
          <c:order val="1"/>
          <c:tx>
            <c:strRef>
              <c:f>Лист2!$C$1</c:f>
              <c:strCache>
                <c:ptCount val="1"/>
                <c:pt idx="0">
                  <c:v>Собівартість реалізованої продукції </c:v>
                </c:pt>
              </c:strCache>
            </c:strRef>
          </c:tx>
          <c:spPr>
            <a:solidFill>
              <a:schemeClr val="accent2"/>
            </a:solidFill>
            <a:ln>
              <a:noFill/>
            </a:ln>
            <a:effectLst/>
            <a:sp3d/>
          </c:spPr>
          <c:invertIfNegative val="0"/>
          <c:val>
            <c:numRef>
              <c:f>Лист2!$C$3:$C$8</c:f>
              <c:numCache>
                <c:formatCode>#,##0.0</c:formatCode>
                <c:ptCount val="6"/>
                <c:pt idx="0">
                  <c:v>7033.8370000000004</c:v>
                </c:pt>
                <c:pt idx="1">
                  <c:v>6836.3919999999998</c:v>
                </c:pt>
                <c:pt idx="2">
                  <c:v>6866.634</c:v>
                </c:pt>
                <c:pt idx="3">
                  <c:v>18697.833999999999</c:v>
                </c:pt>
                <c:pt idx="4">
                  <c:v>36035.237999999998</c:v>
                </c:pt>
                <c:pt idx="5">
                  <c:v>33029.788999999997</c:v>
                </c:pt>
              </c:numCache>
            </c:numRef>
          </c:val>
          <c:extLst>
            <c:ext xmlns:c16="http://schemas.microsoft.com/office/drawing/2014/chart" uri="{C3380CC4-5D6E-409C-BE32-E72D297353CC}">
              <c16:uniqueId val="{00000001-079B-4D31-9191-9EF2E84B283C}"/>
            </c:ext>
          </c:extLst>
        </c:ser>
        <c:ser>
          <c:idx val="2"/>
          <c:order val="2"/>
          <c:tx>
            <c:strRef>
              <c:f>Лист2!$D$1</c:f>
              <c:strCache>
                <c:ptCount val="1"/>
                <c:pt idx="0">
                  <c:v>Основні засоби</c:v>
                </c:pt>
              </c:strCache>
            </c:strRef>
          </c:tx>
          <c:spPr>
            <a:solidFill>
              <a:schemeClr val="accent3"/>
            </a:solidFill>
            <a:ln>
              <a:noFill/>
            </a:ln>
            <a:effectLst/>
            <a:sp3d/>
          </c:spPr>
          <c:invertIfNegative val="0"/>
          <c:val>
            <c:numRef>
              <c:f>Лист2!$D$3:$D$8</c:f>
              <c:numCache>
                <c:formatCode>General</c:formatCode>
                <c:ptCount val="6"/>
                <c:pt idx="0" formatCode="#,##0.0">
                  <c:v>26646.388999999999</c:v>
                </c:pt>
                <c:pt idx="1">
                  <c:v>26415.596000000001</c:v>
                </c:pt>
                <c:pt idx="2">
                  <c:v>25584.928</c:v>
                </c:pt>
                <c:pt idx="3">
                  <c:v>65698.112999999998</c:v>
                </c:pt>
                <c:pt idx="4">
                  <c:v>64038.712</c:v>
                </c:pt>
                <c:pt idx="5">
                  <c:v>77427.365999999995</c:v>
                </c:pt>
              </c:numCache>
            </c:numRef>
          </c:val>
          <c:extLst>
            <c:ext xmlns:c16="http://schemas.microsoft.com/office/drawing/2014/chart" uri="{C3380CC4-5D6E-409C-BE32-E72D297353CC}">
              <c16:uniqueId val="{00000002-079B-4D31-9191-9EF2E84B283C}"/>
            </c:ext>
          </c:extLst>
        </c:ser>
        <c:ser>
          <c:idx val="3"/>
          <c:order val="3"/>
          <c:tx>
            <c:strRef>
              <c:f>Лист2!$E$1</c:f>
              <c:strCache>
                <c:ptCount val="1"/>
                <c:pt idx="0">
                  <c:v>Оборотні активи</c:v>
                </c:pt>
              </c:strCache>
            </c:strRef>
          </c:tx>
          <c:spPr>
            <a:solidFill>
              <a:schemeClr val="accent4"/>
            </a:solidFill>
            <a:ln>
              <a:noFill/>
            </a:ln>
            <a:effectLst/>
            <a:sp3d/>
          </c:spPr>
          <c:invertIfNegative val="0"/>
          <c:val>
            <c:numRef>
              <c:f>Лист2!$E$3:$E$8</c:f>
              <c:numCache>
                <c:formatCode>0.0</c:formatCode>
                <c:ptCount val="6"/>
                <c:pt idx="0">
                  <c:v>1507.6769999999999</c:v>
                </c:pt>
                <c:pt idx="1">
                  <c:v>2696.2939999999999</c:v>
                </c:pt>
                <c:pt idx="2">
                  <c:v>4091.2044999999998</c:v>
                </c:pt>
                <c:pt idx="3">
                  <c:v>4614.6639999999998</c:v>
                </c:pt>
                <c:pt idx="4">
                  <c:v>13235.407999999999</c:v>
                </c:pt>
                <c:pt idx="5">
                  <c:v>30745.7255</c:v>
                </c:pt>
              </c:numCache>
            </c:numRef>
          </c:val>
          <c:extLst>
            <c:ext xmlns:c16="http://schemas.microsoft.com/office/drawing/2014/chart" uri="{C3380CC4-5D6E-409C-BE32-E72D297353CC}">
              <c16:uniqueId val="{00000003-079B-4D31-9191-9EF2E84B283C}"/>
            </c:ext>
          </c:extLst>
        </c:ser>
        <c:ser>
          <c:idx val="4"/>
          <c:order val="4"/>
          <c:tx>
            <c:strRef>
              <c:f>Лист2!$F$1</c:f>
              <c:strCache>
                <c:ptCount val="1"/>
                <c:pt idx="0">
                  <c:v>Матеріальні затрати</c:v>
                </c:pt>
              </c:strCache>
            </c:strRef>
          </c:tx>
          <c:spPr>
            <a:solidFill>
              <a:schemeClr val="accent5"/>
            </a:solidFill>
            <a:ln>
              <a:noFill/>
            </a:ln>
            <a:effectLst/>
            <a:sp3d/>
          </c:spPr>
          <c:invertIfNegative val="0"/>
          <c:val>
            <c:numRef>
              <c:f>Лист2!$F$3:$F$8</c:f>
              <c:numCache>
                <c:formatCode>#,##0.0</c:formatCode>
                <c:ptCount val="6"/>
                <c:pt idx="0">
                  <c:v>458.536</c:v>
                </c:pt>
                <c:pt idx="1">
                  <c:v>648.91099999999994</c:v>
                </c:pt>
                <c:pt idx="2">
                  <c:v>260.95600000000002</c:v>
                </c:pt>
                <c:pt idx="3">
                  <c:v>1172.2180000000001</c:v>
                </c:pt>
                <c:pt idx="4">
                  <c:v>1664.4690000000001</c:v>
                </c:pt>
                <c:pt idx="5">
                  <c:v>2160.5949999999998</c:v>
                </c:pt>
              </c:numCache>
            </c:numRef>
          </c:val>
          <c:extLst>
            <c:ext xmlns:c16="http://schemas.microsoft.com/office/drawing/2014/chart" uri="{C3380CC4-5D6E-409C-BE32-E72D297353CC}">
              <c16:uniqueId val="{00000004-079B-4D31-9191-9EF2E84B283C}"/>
            </c:ext>
          </c:extLst>
        </c:ser>
        <c:ser>
          <c:idx val="5"/>
          <c:order val="5"/>
          <c:tx>
            <c:strRef>
              <c:f>Лист2!$G$1</c:f>
              <c:strCache>
                <c:ptCount val="1"/>
                <c:pt idx="0">
                  <c:v>Інші операційні витрати</c:v>
                </c:pt>
              </c:strCache>
            </c:strRef>
          </c:tx>
          <c:spPr>
            <a:solidFill>
              <a:schemeClr val="accent6"/>
            </a:solidFill>
            <a:ln>
              <a:noFill/>
            </a:ln>
            <a:effectLst/>
            <a:sp3d/>
          </c:spPr>
          <c:invertIfNegative val="0"/>
          <c:val>
            <c:numRef>
              <c:f>Лист2!$G$3:$G$8</c:f>
              <c:numCache>
                <c:formatCode>#,##0.0</c:formatCode>
                <c:ptCount val="6"/>
                <c:pt idx="0">
                  <c:v>4099.4269999999997</c:v>
                </c:pt>
                <c:pt idx="1">
                  <c:v>3486.123</c:v>
                </c:pt>
                <c:pt idx="2">
                  <c:v>3836.8150000000001</c:v>
                </c:pt>
                <c:pt idx="3">
                  <c:v>13606.737999999999</c:v>
                </c:pt>
                <c:pt idx="4">
                  <c:v>29013.575000000001</c:v>
                </c:pt>
                <c:pt idx="5">
                  <c:v>23350.644</c:v>
                </c:pt>
              </c:numCache>
            </c:numRef>
          </c:val>
          <c:extLst>
            <c:ext xmlns:c16="http://schemas.microsoft.com/office/drawing/2014/chart" uri="{C3380CC4-5D6E-409C-BE32-E72D297353CC}">
              <c16:uniqueId val="{00000005-079B-4D31-9191-9EF2E84B283C}"/>
            </c:ext>
          </c:extLst>
        </c:ser>
        <c:ser>
          <c:idx val="6"/>
          <c:order val="6"/>
          <c:tx>
            <c:strRef>
              <c:f>Лист2!$H$1</c:f>
              <c:strCache>
                <c:ptCount val="1"/>
                <c:pt idx="0">
                  <c:v>Витрати на оплату праці</c:v>
                </c:pt>
              </c:strCache>
            </c:strRef>
          </c:tx>
          <c:spPr>
            <a:solidFill>
              <a:schemeClr val="accent1">
                <a:lumMod val="60000"/>
              </a:schemeClr>
            </a:solidFill>
            <a:ln>
              <a:noFill/>
            </a:ln>
            <a:effectLst/>
            <a:sp3d/>
          </c:spPr>
          <c:invertIfNegative val="0"/>
          <c:val>
            <c:numRef>
              <c:f>Лист2!$H$3:$H$8</c:f>
              <c:numCache>
                <c:formatCode>#,##0.0</c:formatCode>
                <c:ptCount val="6"/>
                <c:pt idx="0">
                  <c:v>893.42399999999998</c:v>
                </c:pt>
                <c:pt idx="1">
                  <c:v>891.87199999999996</c:v>
                </c:pt>
                <c:pt idx="2">
                  <c:v>1018.097</c:v>
                </c:pt>
                <c:pt idx="3">
                  <c:v>1117.7539999999999</c:v>
                </c:pt>
                <c:pt idx="4">
                  <c:v>1746.4090000000001</c:v>
                </c:pt>
                <c:pt idx="5">
                  <c:v>2785.21</c:v>
                </c:pt>
              </c:numCache>
            </c:numRef>
          </c:val>
          <c:extLst>
            <c:ext xmlns:c16="http://schemas.microsoft.com/office/drawing/2014/chart" uri="{C3380CC4-5D6E-409C-BE32-E72D297353CC}">
              <c16:uniqueId val="{00000006-079B-4D31-9191-9EF2E84B283C}"/>
            </c:ext>
          </c:extLst>
        </c:ser>
        <c:dLbls>
          <c:showLegendKey val="0"/>
          <c:showVal val="0"/>
          <c:showCatName val="0"/>
          <c:showSerName val="0"/>
          <c:showPercent val="0"/>
          <c:showBubbleSize val="0"/>
        </c:dLbls>
        <c:gapWidth val="150"/>
        <c:shape val="box"/>
        <c:axId val="312926208"/>
        <c:axId val="312927744"/>
        <c:axId val="0"/>
      </c:bar3DChart>
      <c:catAx>
        <c:axId val="312926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312927744"/>
        <c:crosses val="autoZero"/>
        <c:auto val="1"/>
        <c:lblAlgn val="ctr"/>
        <c:lblOffset val="100"/>
        <c:noMultiLvlLbl val="0"/>
      </c:catAx>
      <c:valAx>
        <c:axId val="31292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uk-UA">
                    <a:solidFill>
                      <a:sysClr val="windowText" lastClr="000000"/>
                    </a:solidFill>
                  </a:rPr>
                  <a:t>мн.грн.</a:t>
                </a:r>
              </a:p>
            </c:rich>
          </c:tx>
          <c:layout>
            <c:manualLayout>
              <c:xMode val="edge"/>
              <c:yMode val="edge"/>
              <c:x val="1.6690392260144158E-2"/>
              <c:y val="0.25307305336832897"/>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312926208"/>
        <c:crosses val="autoZero"/>
        <c:crossBetween val="between"/>
      </c:valAx>
      <c:spPr>
        <a:noFill/>
        <a:ln>
          <a:noFill/>
        </a:ln>
        <a:effectLst/>
      </c:spPr>
    </c:plotArea>
    <c:legend>
      <c:legendPos val="b"/>
      <c:layout>
        <c:manualLayout>
          <c:xMode val="edge"/>
          <c:yMode val="edge"/>
          <c:x val="1.9207376093425724E-2"/>
          <c:y val="0.8101829979585885"/>
          <c:w val="0.98079262390657429"/>
          <c:h val="0.189817002041411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17585</Words>
  <Characters>10025</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ololotratata@outlook.com</dc:creator>
  <cp:lastModifiedBy>ololotratata@outlook.com</cp:lastModifiedBy>
  <cp:revision>5</cp:revision>
  <dcterms:created xsi:type="dcterms:W3CDTF">2019-06-18T07:31:00Z</dcterms:created>
  <dcterms:modified xsi:type="dcterms:W3CDTF">2019-06-19T15:58:00Z</dcterms:modified>
</cp:coreProperties>
</file>