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BE" w:rsidRPr="00695A9E" w:rsidRDefault="000F3DBE" w:rsidP="000F3DBE">
      <w:pPr>
        <w:spacing w:line="233" w:lineRule="auto"/>
        <w:jc w:val="both"/>
        <w:rPr>
          <w:rFonts w:ascii="Cambria" w:hAnsi="Cambria"/>
          <w:b/>
          <w:sz w:val="28"/>
          <w:szCs w:val="28"/>
          <w:lang w:val="uk-UA"/>
        </w:rPr>
      </w:pPr>
      <w:r w:rsidRPr="00695A9E">
        <w:rPr>
          <w:rFonts w:ascii="Cambria" w:hAnsi="Cambria"/>
          <w:b/>
          <w:sz w:val="28"/>
          <w:szCs w:val="28"/>
          <w:lang w:val="uk-UA"/>
        </w:rPr>
        <w:t>УДК 378.018.8:004-051</w:t>
      </w:r>
      <w:r w:rsidR="00465BCF">
        <w:rPr>
          <w:rFonts w:ascii="Cambria" w:hAnsi="Cambria"/>
          <w:b/>
          <w:sz w:val="28"/>
          <w:szCs w:val="28"/>
          <w:lang w:val="uk-UA"/>
        </w:rPr>
        <w:t>.</w:t>
      </w:r>
      <w:bookmarkStart w:id="0" w:name="_GoBack"/>
      <w:bookmarkEnd w:id="0"/>
      <w:r w:rsidRPr="00695A9E">
        <w:rPr>
          <w:rFonts w:ascii="Cambria" w:hAnsi="Cambria"/>
          <w:b/>
          <w:sz w:val="28"/>
          <w:szCs w:val="28"/>
          <w:lang w:val="uk-UA"/>
        </w:rPr>
        <w:t>62</w:t>
      </w:r>
    </w:p>
    <w:p w:rsidR="000F3DBE" w:rsidRPr="00695A9E" w:rsidRDefault="000F3DBE" w:rsidP="000F3DBE">
      <w:pPr>
        <w:spacing w:line="233" w:lineRule="auto"/>
        <w:ind w:left="720"/>
        <w:jc w:val="center"/>
        <w:rPr>
          <w:rFonts w:ascii="Cambria" w:hAnsi="Cambria"/>
          <w:b/>
          <w:sz w:val="28"/>
          <w:szCs w:val="28"/>
          <w:lang w:val="uk-UA"/>
        </w:rPr>
      </w:pPr>
    </w:p>
    <w:p w:rsidR="000F3DBE" w:rsidRPr="00695A9E" w:rsidRDefault="000F3DBE" w:rsidP="000F3DBE">
      <w:pPr>
        <w:spacing w:line="233" w:lineRule="auto"/>
        <w:jc w:val="center"/>
        <w:rPr>
          <w:rFonts w:ascii="Cambria" w:hAnsi="Cambria"/>
          <w:b/>
          <w:sz w:val="28"/>
          <w:szCs w:val="28"/>
          <w:lang w:val="uk-UA"/>
        </w:rPr>
      </w:pPr>
      <w:r w:rsidRPr="00695A9E">
        <w:rPr>
          <w:rFonts w:ascii="Cambria" w:hAnsi="Cambria"/>
          <w:b/>
          <w:sz w:val="28"/>
          <w:szCs w:val="28"/>
          <w:lang w:val="uk-UA"/>
        </w:rPr>
        <w:t xml:space="preserve">ФОРМУВАННЯ НАВИЧОК </w:t>
      </w:r>
      <w:r w:rsidRPr="00695A9E">
        <w:rPr>
          <w:rFonts w:ascii="Cambria" w:hAnsi="Cambria"/>
          <w:b/>
          <w:sz w:val="28"/>
          <w:szCs w:val="28"/>
          <w:shd w:val="clear" w:color="auto" w:fill="FFFFFF"/>
          <w:lang w:val="uk-UA"/>
        </w:rPr>
        <w:t>SOFT </w:t>
      </w:r>
      <w:r w:rsidRPr="00695A9E">
        <w:rPr>
          <w:rFonts w:ascii="Cambria" w:hAnsi="Cambria"/>
          <w:b/>
          <w:bCs/>
          <w:sz w:val="28"/>
          <w:szCs w:val="28"/>
          <w:shd w:val="clear" w:color="auto" w:fill="FFFFFF"/>
          <w:lang w:val="uk-UA"/>
        </w:rPr>
        <w:t>SKILLS</w:t>
      </w:r>
      <w:r w:rsidRPr="00695A9E">
        <w:rPr>
          <w:rFonts w:ascii="Cambria" w:hAnsi="Cambria"/>
          <w:b/>
          <w:sz w:val="28"/>
          <w:szCs w:val="28"/>
          <w:lang w:val="uk-UA"/>
        </w:rPr>
        <w:t xml:space="preserve"> ПІД ЧАС НАВЧАЛЬНИХ ЗАНЯТЬ З ФІЗИЧНОГО ВИХОВАННЯ У СУЧАСНОМУ ЗВО </w:t>
      </w:r>
    </w:p>
    <w:p w:rsidR="000F3DBE" w:rsidRPr="00695A9E" w:rsidRDefault="000F3DBE" w:rsidP="000F3DBE">
      <w:pPr>
        <w:spacing w:line="233" w:lineRule="auto"/>
        <w:ind w:left="360" w:right="-5"/>
        <w:rPr>
          <w:rFonts w:ascii="Cambria" w:hAnsi="Cambria"/>
          <w:b/>
          <w:i/>
          <w:szCs w:val="28"/>
          <w:lang w:val="uk-UA"/>
        </w:rPr>
      </w:pPr>
    </w:p>
    <w:p w:rsidR="000F3DBE" w:rsidRPr="00695A9E" w:rsidRDefault="000F3DBE" w:rsidP="000F3DBE">
      <w:pPr>
        <w:spacing w:line="233" w:lineRule="auto"/>
        <w:ind w:right="-5"/>
        <w:jc w:val="center"/>
        <w:rPr>
          <w:rFonts w:ascii="Cambria" w:hAnsi="Cambria"/>
          <w:b/>
          <w:sz w:val="28"/>
          <w:szCs w:val="28"/>
          <w:lang w:val="uk-UA"/>
        </w:rPr>
      </w:pPr>
      <w:r>
        <w:rPr>
          <w:rFonts w:ascii="Cambria" w:hAnsi="Cambria"/>
          <w:b/>
          <w:sz w:val="28"/>
          <w:szCs w:val="28"/>
          <w:lang w:val="uk-UA"/>
        </w:rPr>
        <w:t>Жалій Р.</w:t>
      </w:r>
      <w:r w:rsidRPr="00695A9E">
        <w:rPr>
          <w:rFonts w:ascii="Cambria" w:hAnsi="Cambria"/>
          <w:b/>
          <w:sz w:val="28"/>
          <w:szCs w:val="28"/>
          <w:lang w:val="uk-UA"/>
        </w:rPr>
        <w:t>В.</w:t>
      </w:r>
    </w:p>
    <w:p w:rsidR="000F3DBE" w:rsidRPr="000822C3" w:rsidRDefault="000F3DBE" w:rsidP="000F3DBE">
      <w:pPr>
        <w:tabs>
          <w:tab w:val="left" w:pos="9355"/>
        </w:tabs>
        <w:spacing w:line="233" w:lineRule="auto"/>
        <w:ind w:right="-5"/>
        <w:jc w:val="center"/>
        <w:rPr>
          <w:rFonts w:ascii="Cambria" w:hAnsi="Cambria"/>
          <w:sz w:val="24"/>
          <w:szCs w:val="24"/>
          <w:lang w:val="uk-UA"/>
        </w:rPr>
      </w:pPr>
      <w:r w:rsidRPr="000822C3">
        <w:rPr>
          <w:rFonts w:ascii="Cambria" w:hAnsi="Cambria"/>
          <w:sz w:val="24"/>
          <w:szCs w:val="24"/>
          <w:lang w:val="uk-UA"/>
        </w:rPr>
        <w:t>Національний університет «Полтавська політехніка імені Юрія Кондратюка»</w:t>
      </w:r>
    </w:p>
    <w:p w:rsidR="000F3DBE" w:rsidRPr="000822C3" w:rsidRDefault="000F3DBE" w:rsidP="000F3DBE">
      <w:pPr>
        <w:tabs>
          <w:tab w:val="left" w:pos="9355"/>
        </w:tabs>
        <w:spacing w:line="233" w:lineRule="auto"/>
        <w:ind w:right="-5"/>
        <w:jc w:val="center"/>
        <w:rPr>
          <w:rFonts w:ascii="Cambria" w:hAnsi="Cambria"/>
          <w:i/>
          <w:szCs w:val="28"/>
          <w:lang w:val="uk-UA"/>
        </w:rPr>
      </w:pPr>
      <w:r w:rsidRPr="000822C3">
        <w:rPr>
          <w:rFonts w:ascii="Cambria" w:hAnsi="Cambria"/>
          <w:i/>
          <w:sz w:val="24"/>
          <w:szCs w:val="24"/>
          <w:lang w:val="uk-UA"/>
        </w:rPr>
        <w:t>ruslanzalij1967@gmail.com</w:t>
      </w:r>
    </w:p>
    <w:p w:rsidR="000F3DBE" w:rsidRPr="00695A9E" w:rsidRDefault="000F3DBE" w:rsidP="000F3DBE">
      <w:pPr>
        <w:tabs>
          <w:tab w:val="left" w:pos="9355"/>
        </w:tabs>
        <w:spacing w:line="233" w:lineRule="auto"/>
        <w:ind w:left="360" w:right="-5"/>
        <w:jc w:val="right"/>
        <w:rPr>
          <w:rFonts w:ascii="Cambria" w:hAnsi="Cambria"/>
          <w:i/>
          <w:szCs w:val="28"/>
          <w:lang w:val="uk-UA"/>
        </w:rPr>
      </w:pPr>
    </w:p>
    <w:p w:rsidR="000F3DBE" w:rsidRPr="00D122B0" w:rsidRDefault="000F3DBE" w:rsidP="000F3DB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Проблема особливостей формування навичок </w:t>
      </w:r>
      <w:proofErr w:type="spellStart"/>
      <w:r w:rsidRPr="00D122B0">
        <w:rPr>
          <w:rFonts w:ascii="Cambria" w:hAnsi="Cambria"/>
          <w:spacing w:val="-4"/>
          <w:sz w:val="28"/>
          <w:szCs w:val="28"/>
          <w:shd w:val="clear" w:color="auto" w:fill="FFFFFF"/>
          <w:lang w:val="uk-UA"/>
        </w:rPr>
        <w:t>soft</w:t>
      </w:r>
      <w:proofErr w:type="spellEnd"/>
      <w:r w:rsidRPr="00D122B0">
        <w:rPr>
          <w:rFonts w:ascii="Cambria" w:hAnsi="Cambria"/>
          <w:spacing w:val="-4"/>
          <w:sz w:val="28"/>
          <w:szCs w:val="28"/>
          <w:shd w:val="clear" w:color="auto" w:fill="FFFFFF"/>
          <w:lang w:val="uk-UA"/>
        </w:rPr>
        <w:t> </w:t>
      </w:r>
      <w:proofErr w:type="spellStart"/>
      <w:r w:rsidRPr="00D122B0">
        <w:rPr>
          <w:rFonts w:ascii="Cambria" w:hAnsi="Cambria"/>
          <w:bCs/>
          <w:spacing w:val="-4"/>
          <w:sz w:val="28"/>
          <w:szCs w:val="28"/>
          <w:shd w:val="clear" w:color="auto" w:fill="FFFFFF"/>
          <w:lang w:val="uk-UA"/>
        </w:rPr>
        <w:t>skills</w:t>
      </w:r>
      <w:proofErr w:type="spellEnd"/>
      <w:r w:rsidRPr="00D122B0">
        <w:rPr>
          <w:rFonts w:ascii="Cambria" w:hAnsi="Cambria"/>
          <w:b/>
          <w:spacing w:val="-4"/>
          <w:sz w:val="28"/>
          <w:szCs w:val="28"/>
          <w:lang w:val="uk-UA"/>
        </w:rPr>
        <w:t xml:space="preserve"> </w:t>
      </w:r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привертає увагу до себе сучасних науковців, педагогів, методистів. Адже вимір суто професійного навчання не є наскільки актуальним, як </w:t>
      </w:r>
      <w:proofErr w:type="spellStart"/>
      <w:r w:rsidRPr="00D122B0">
        <w:rPr>
          <w:rFonts w:ascii="Cambria" w:hAnsi="Cambria"/>
          <w:spacing w:val="-4"/>
          <w:sz w:val="28"/>
          <w:szCs w:val="28"/>
          <w:lang w:val="uk-UA"/>
        </w:rPr>
        <w:t>універсіалізм</w:t>
      </w:r>
      <w:proofErr w:type="spellEnd"/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, можливість адаптуватися до обставин, до трудового колективу, до специфіки посади, зважаючи на професійне самовизначення, видаються сьогодні надзвичайно важливим для </w:t>
      </w:r>
      <w:proofErr w:type="spellStart"/>
      <w:r w:rsidRPr="00D122B0">
        <w:rPr>
          <w:rFonts w:ascii="Cambria" w:hAnsi="Cambria"/>
          <w:spacing w:val="-4"/>
          <w:sz w:val="28"/>
          <w:szCs w:val="28"/>
          <w:lang w:val="uk-UA"/>
        </w:rPr>
        <w:t>конкурентноспроможного</w:t>
      </w:r>
      <w:proofErr w:type="spellEnd"/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 фахівця ХХІ століття. </w:t>
      </w:r>
    </w:p>
    <w:p w:rsidR="000F3DBE" w:rsidRPr="00D122B0" w:rsidRDefault="000F3DBE" w:rsidP="000F3DB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Cambria" w:hAnsi="Cambria"/>
          <w:bCs/>
          <w:iCs/>
          <w:spacing w:val="-4"/>
          <w:sz w:val="28"/>
          <w:szCs w:val="28"/>
          <w:lang w:val="uk-UA"/>
        </w:rPr>
      </w:pPr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Проблема формування </w:t>
      </w:r>
      <w:proofErr w:type="spellStart"/>
      <w:r w:rsidRPr="00D122B0">
        <w:rPr>
          <w:rFonts w:ascii="Cambria" w:hAnsi="Cambria"/>
          <w:spacing w:val="-4"/>
          <w:sz w:val="28"/>
          <w:szCs w:val="28"/>
          <w:lang w:val="uk-UA"/>
        </w:rPr>
        <w:t>надпрофесійних</w:t>
      </w:r>
      <w:proofErr w:type="spellEnd"/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 навичок </w:t>
      </w:r>
      <w:proofErr w:type="spellStart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>soft</w:t>
      </w:r>
      <w:proofErr w:type="spellEnd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 xml:space="preserve"> </w:t>
      </w:r>
      <w:proofErr w:type="spellStart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>skills</w:t>
      </w:r>
      <w:proofErr w:type="spellEnd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 xml:space="preserve"> сьогодні є важливою в контексті необхідності підвищення якості освіти, створення комфортного освітнього середовища, в якому забезпечуються академічна свобода, утверджуються принципи академічної доброчесності, академічного письма, поваги до прав інших суб’єктів освітнього процесу.</w:t>
      </w:r>
    </w:p>
    <w:p w:rsidR="000F3DBE" w:rsidRPr="00D122B0" w:rsidRDefault="000F3DBE" w:rsidP="000F3DBE">
      <w:pPr>
        <w:spacing w:line="233" w:lineRule="auto"/>
        <w:ind w:firstLine="708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>То</w:t>
      </w:r>
      <w:r w:rsidRPr="000822C3">
        <w:rPr>
          <w:rFonts w:ascii="Cambria" w:hAnsi="Cambria"/>
          <w:bCs/>
          <w:iCs/>
          <w:spacing w:val="-4"/>
          <w:sz w:val="28"/>
          <w:szCs w:val="28"/>
          <w:lang w:val="uk-UA"/>
        </w:rPr>
        <w:t>му метою</w:t>
      </w:r>
      <w:r w:rsidRPr="000822C3">
        <w:rPr>
          <w:rFonts w:ascii="Cambria" w:hAnsi="Cambria"/>
          <w:bCs/>
          <w:i/>
          <w:iCs/>
          <w:spacing w:val="-4"/>
          <w:sz w:val="28"/>
          <w:szCs w:val="28"/>
          <w:lang w:val="uk-UA"/>
        </w:rPr>
        <w:t xml:space="preserve"> </w:t>
      </w:r>
      <w:r w:rsidRPr="000822C3">
        <w:rPr>
          <w:rFonts w:ascii="Cambria" w:hAnsi="Cambria"/>
          <w:bCs/>
          <w:iCs/>
          <w:spacing w:val="-4"/>
          <w:sz w:val="28"/>
          <w:szCs w:val="28"/>
          <w:lang w:val="uk-UA"/>
        </w:rPr>
        <w:t>стат</w:t>
      </w:r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 xml:space="preserve">ті є висвітлення </w:t>
      </w:r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формування навичок </w:t>
      </w:r>
      <w:proofErr w:type="spellStart"/>
      <w:r w:rsidRPr="00D122B0">
        <w:rPr>
          <w:rFonts w:ascii="Cambria" w:hAnsi="Cambria"/>
          <w:spacing w:val="-4"/>
          <w:sz w:val="28"/>
          <w:szCs w:val="28"/>
          <w:shd w:val="clear" w:color="auto" w:fill="FFFFFF"/>
          <w:lang w:val="uk-UA"/>
        </w:rPr>
        <w:t>soft</w:t>
      </w:r>
      <w:proofErr w:type="spellEnd"/>
      <w:r w:rsidRPr="00D122B0">
        <w:rPr>
          <w:rFonts w:ascii="Cambria" w:hAnsi="Cambria"/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122B0">
        <w:rPr>
          <w:rFonts w:ascii="Cambria" w:hAnsi="Cambria"/>
          <w:bCs/>
          <w:spacing w:val="-4"/>
          <w:sz w:val="28"/>
          <w:szCs w:val="28"/>
          <w:shd w:val="clear" w:color="auto" w:fill="FFFFFF"/>
          <w:lang w:val="uk-UA"/>
        </w:rPr>
        <w:t>skills</w:t>
      </w:r>
      <w:proofErr w:type="spellEnd"/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 під час навчальних занять з фізичного виховання у сучасному ЗВО. </w:t>
      </w:r>
    </w:p>
    <w:p w:rsidR="000F3DBE" w:rsidRPr="00D122B0" w:rsidRDefault="000F3DBE" w:rsidP="000F3DB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D122B0">
        <w:rPr>
          <w:rFonts w:ascii="Cambria" w:hAnsi="Cambria"/>
          <w:spacing w:val="-4"/>
          <w:sz w:val="28"/>
          <w:szCs w:val="28"/>
          <w:lang w:val="uk-UA"/>
        </w:rPr>
        <w:t>Під час підготовки матеріалів ми використали загальнонаукові та конкретно-наукові методи досліджень, серед яких пріоритет надаємо: об’єктивності, системності, узагальненню та систематизації, аналізу правових норм.</w:t>
      </w:r>
    </w:p>
    <w:p w:rsidR="000F3DBE" w:rsidRPr="00D122B0" w:rsidRDefault="000F3DBE" w:rsidP="000F3DB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Cambria" w:hAnsi="Cambria"/>
          <w:bCs/>
          <w:iCs/>
          <w:spacing w:val="-4"/>
          <w:sz w:val="28"/>
          <w:szCs w:val="28"/>
          <w:lang w:val="uk-UA"/>
        </w:rPr>
      </w:pPr>
      <w:proofErr w:type="spellStart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>Soft</w:t>
      </w:r>
      <w:proofErr w:type="spellEnd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 xml:space="preserve"> </w:t>
      </w:r>
      <w:proofErr w:type="spellStart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>skills</w:t>
      </w:r>
      <w:proofErr w:type="spellEnd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 xml:space="preserve"> – це збірний термін, який посилається на безліч варіантів поведінки, що допомагають людям в роботі, зокрема командній, а також успішно соціалізуватися. </w:t>
      </w:r>
      <w:proofErr w:type="spellStart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>Soft</w:t>
      </w:r>
      <w:proofErr w:type="spellEnd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 xml:space="preserve"> </w:t>
      </w:r>
      <w:proofErr w:type="spellStart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>skills</w:t>
      </w:r>
      <w:proofErr w:type="spellEnd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 xml:space="preserve"> дозволяють бути успішним незалежно від специфіки діяльності та напрямку, в якому працює людина. Традиційно в психології їх відносять до числа соціальних навичок: вміння переконувати, знаходити підхід до людей, лідирувати, міжособистісне спілкування, ведення переговорних процесів, робота в команді, особистісний розвиток, управління часом, ерудованість, креативність і т. п.</w:t>
      </w:r>
    </w:p>
    <w:p w:rsidR="000F3DBE" w:rsidRPr="00D122B0" w:rsidRDefault="000F3DBE" w:rsidP="000F3DB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Оскільки такі навички є важливими в умовах сьогодення, то під час практичних занять з фізичного виховання відбувається їхнє формування. Так, командна робота, розуміння необхідності зважати на інтереси команди (колективу) </w:t>
      </w:r>
      <w:proofErr w:type="spellStart"/>
      <w:r w:rsidRPr="00D122B0">
        <w:rPr>
          <w:rFonts w:ascii="Cambria" w:hAnsi="Cambria"/>
          <w:spacing w:val="-4"/>
          <w:sz w:val="28"/>
          <w:szCs w:val="28"/>
          <w:lang w:val="uk-UA"/>
        </w:rPr>
        <w:t>вцілому</w:t>
      </w:r>
      <w:proofErr w:type="spellEnd"/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 формується в студентів під час вивчення змістового модуля «Спортивні ігри». У процесі опанування навчальної програми, студенти навчаються не лише техніки виконання кидків (фінтів, подач, передач та ін.), а й розуміння важливості пріоритетів команди в конкретній спортивній грі. Важливим є формування лідерських якостей, ведення переговорних процесів, ерудованість і креативність, адже в спортивному середовища без таких навичок неможливо самостверджуватися, розвиватися, рухатися вперед.</w:t>
      </w:r>
    </w:p>
    <w:p w:rsidR="000F3DBE" w:rsidRPr="00D122B0" w:rsidRDefault="000F3DBE" w:rsidP="000F3DB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mbria" w:hAnsi="Cambria"/>
          <w:caps/>
          <w:spacing w:val="-4"/>
          <w:sz w:val="28"/>
          <w:szCs w:val="28"/>
          <w:lang w:val="uk-UA"/>
        </w:rPr>
      </w:pPr>
      <w:r w:rsidRPr="00D122B0">
        <w:rPr>
          <w:rFonts w:ascii="Cambria" w:hAnsi="Cambria"/>
          <w:spacing w:val="-4"/>
          <w:sz w:val="28"/>
          <w:szCs w:val="28"/>
          <w:lang w:val="uk-UA"/>
        </w:rPr>
        <w:lastRenderedPageBreak/>
        <w:t>Не варто забувати, що на педагогічних та науково-педагогічних працівників покладається низка обов’</w:t>
      </w:r>
      <w:r>
        <w:rPr>
          <w:rFonts w:ascii="Cambria" w:hAnsi="Cambria"/>
          <w:spacing w:val="-4"/>
          <w:sz w:val="28"/>
          <w:szCs w:val="28"/>
          <w:lang w:val="uk-UA"/>
        </w:rPr>
        <w:t>язків, визначених п. 2 ст. </w:t>
      </w:r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54 Закону України «Про освіту»: поважати гідність, права, свободи і законні інтереси всіх учасників освітнього процесу; </w:t>
      </w:r>
      <w:bookmarkStart w:id="1" w:name="n793"/>
      <w:bookmarkEnd w:id="1"/>
      <w:r w:rsidRPr="00D122B0">
        <w:rPr>
          <w:rFonts w:ascii="Cambria" w:hAnsi="Cambria"/>
          <w:spacing w:val="-4"/>
          <w:sz w:val="28"/>
          <w:szCs w:val="28"/>
          <w:lang w:val="uk-UA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  <w:bookmarkStart w:id="2" w:name="n794"/>
      <w:bookmarkEnd w:id="2"/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 формувати у здобувачів освіти усвідомлення необхідності додержуватися Конституції та законів України, захищати суверенітет і територіальну цілісність України; </w:t>
      </w:r>
      <w:bookmarkStart w:id="3" w:name="n795"/>
      <w:bookmarkEnd w:id="3"/>
      <w:r w:rsidRPr="00D122B0">
        <w:rPr>
          <w:rFonts w:ascii="Cambria" w:hAnsi="Cambria"/>
          <w:spacing w:val="-4"/>
          <w:sz w:val="28"/>
          <w:szCs w:val="28"/>
          <w:lang w:val="uk-UA"/>
        </w:rPr>
        <w:t>виховувати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навколишнього природного середовища;</w:t>
      </w:r>
      <w:bookmarkStart w:id="4" w:name="n796"/>
      <w:bookmarkEnd w:id="4"/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 формувати у здобувачів освіти прагнення до взаєморозуміння, миру, злагоди між усіма народами, етнічними, національними, релігійними групами; </w:t>
      </w:r>
      <w:bookmarkStart w:id="5" w:name="n797"/>
      <w:bookmarkEnd w:id="5"/>
      <w:r w:rsidRPr="00D122B0">
        <w:rPr>
          <w:rFonts w:ascii="Cambria" w:hAnsi="Cambria"/>
          <w:spacing w:val="-4"/>
          <w:sz w:val="28"/>
          <w:szCs w:val="28"/>
          <w:lang w:val="uk-UA"/>
        </w:rPr>
        <w:t>захищати здобувачів освіти під час освітнього процесу від будь-яких форм фізичного та психічного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іншими особами на території закладів освіти алкогольних напоїв, наркотичних засобів, іншим шкідливим звичкам</w:t>
      </w:r>
      <w:bookmarkStart w:id="6" w:name="n798"/>
      <w:bookmarkEnd w:id="6"/>
      <w:r w:rsidRPr="00D122B0">
        <w:rPr>
          <w:rFonts w:ascii="Cambria" w:hAnsi="Cambria"/>
          <w:caps/>
          <w:spacing w:val="-4"/>
          <w:sz w:val="28"/>
          <w:szCs w:val="28"/>
          <w:lang w:val="uk-UA"/>
        </w:rPr>
        <w:t xml:space="preserve"> [4]. </w:t>
      </w:r>
    </w:p>
    <w:p w:rsidR="000F3DBE" w:rsidRPr="00D122B0" w:rsidRDefault="000F3DBE" w:rsidP="000F3DB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mbria" w:hAnsi="Cambria"/>
          <w:caps/>
          <w:spacing w:val="-4"/>
          <w:sz w:val="28"/>
          <w:szCs w:val="28"/>
          <w:lang w:val="uk-UA"/>
        </w:rPr>
      </w:pPr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Такі підходи до формування навичок </w:t>
      </w:r>
      <w:proofErr w:type="spellStart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>soft</w:t>
      </w:r>
      <w:proofErr w:type="spellEnd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 xml:space="preserve"> </w:t>
      </w:r>
      <w:proofErr w:type="spellStart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>skills</w:t>
      </w:r>
      <w:proofErr w:type="spellEnd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 xml:space="preserve"> є суголосними на законодавчому рівні та у практиці діяльності колективів фізичного виховання. Тому обґрунтування необхідності такої діяльності, включення їх до очікуваних результатів опанування дисциплін, формування </w:t>
      </w:r>
      <w:proofErr w:type="spellStart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>компетентностей</w:t>
      </w:r>
      <w:proofErr w:type="spellEnd"/>
      <w:r w:rsidRPr="00D122B0">
        <w:rPr>
          <w:rFonts w:ascii="Cambria" w:hAnsi="Cambria"/>
          <w:bCs/>
          <w:iCs/>
          <w:spacing w:val="-4"/>
          <w:sz w:val="28"/>
          <w:szCs w:val="28"/>
          <w:lang w:val="uk-UA"/>
        </w:rPr>
        <w:t xml:space="preserve"> у здобувачів вищої освіти ми визначаємо як пріоритет освітньої діяльності, одним із засобі реалізації якого є навчальні заняття з «Фізичного виховання».</w:t>
      </w:r>
    </w:p>
    <w:p w:rsidR="000F3DBE" w:rsidRDefault="000F3DBE" w:rsidP="000F3DB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Ми погоджуємося з думками науковців, що реалізація норм освітнього законодавства в контексті виховання якостей громадянина, патріота, фахівця-дослідника, прищеплення загальнолюдських цінностей та популяризація норм педагогічної етики, моралі й толерантності не може відбуватися винятково в </w:t>
      </w:r>
      <w:proofErr w:type="spellStart"/>
      <w:r w:rsidRPr="00D122B0">
        <w:rPr>
          <w:rFonts w:ascii="Cambria" w:hAnsi="Cambria"/>
          <w:spacing w:val="-4"/>
          <w:sz w:val="28"/>
          <w:szCs w:val="28"/>
          <w:lang w:val="uk-UA"/>
        </w:rPr>
        <w:t>позанавчальний</w:t>
      </w:r>
      <w:proofErr w:type="spellEnd"/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 час [3, с. 23]. Це повинна бути цілеспрямована освітня діяльність науково-педагогічних працівників, спрямована на вивчення навчальних дисциплін, які сприятимуть формуванню </w:t>
      </w:r>
      <w:proofErr w:type="spellStart"/>
      <w:r w:rsidRPr="00D122B0">
        <w:rPr>
          <w:rFonts w:ascii="Cambria" w:hAnsi="Cambria"/>
          <w:spacing w:val="-4"/>
          <w:sz w:val="28"/>
          <w:szCs w:val="28"/>
          <w:lang w:val="uk-UA"/>
        </w:rPr>
        <w:t>надпрофесійних</w:t>
      </w:r>
      <w:proofErr w:type="spellEnd"/>
      <w:r w:rsidRPr="00D122B0">
        <w:rPr>
          <w:rFonts w:ascii="Cambria" w:hAnsi="Cambria"/>
          <w:spacing w:val="-4"/>
          <w:sz w:val="28"/>
          <w:szCs w:val="28"/>
          <w:lang w:val="uk-UA"/>
        </w:rPr>
        <w:t xml:space="preserve"> навичок </w:t>
      </w:r>
      <w:proofErr w:type="spellStart"/>
      <w:r w:rsidRPr="00D122B0">
        <w:rPr>
          <w:rFonts w:ascii="Cambria" w:hAnsi="Cambria"/>
          <w:spacing w:val="-4"/>
          <w:sz w:val="28"/>
          <w:szCs w:val="28"/>
          <w:shd w:val="clear" w:color="auto" w:fill="FFFFFF"/>
          <w:lang w:val="uk-UA"/>
        </w:rPr>
        <w:t>soft</w:t>
      </w:r>
      <w:proofErr w:type="spellEnd"/>
      <w:r w:rsidRPr="00D122B0">
        <w:rPr>
          <w:rFonts w:ascii="Cambria" w:hAnsi="Cambria"/>
          <w:spacing w:val="-4"/>
          <w:sz w:val="28"/>
          <w:szCs w:val="28"/>
          <w:shd w:val="clear" w:color="auto" w:fill="FFFFFF"/>
          <w:lang w:val="uk-UA"/>
        </w:rPr>
        <w:t> </w:t>
      </w:r>
      <w:proofErr w:type="spellStart"/>
      <w:r w:rsidRPr="00D122B0">
        <w:rPr>
          <w:rFonts w:ascii="Cambria" w:hAnsi="Cambria"/>
          <w:bCs/>
          <w:spacing w:val="-4"/>
          <w:sz w:val="28"/>
          <w:szCs w:val="28"/>
          <w:shd w:val="clear" w:color="auto" w:fill="FFFFFF"/>
          <w:lang w:val="uk-UA"/>
        </w:rPr>
        <w:t>skills</w:t>
      </w:r>
      <w:proofErr w:type="spellEnd"/>
      <w:r w:rsidRPr="00D122B0">
        <w:rPr>
          <w:rFonts w:ascii="Cambria" w:hAnsi="Cambria"/>
          <w:spacing w:val="-4"/>
          <w:sz w:val="28"/>
          <w:szCs w:val="28"/>
          <w:lang w:val="uk-UA"/>
        </w:rPr>
        <w:t>.</w:t>
      </w:r>
    </w:p>
    <w:p w:rsidR="000F3DBE" w:rsidRDefault="000F3DBE" w:rsidP="000F3DB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</w:p>
    <w:p w:rsidR="000F3DBE" w:rsidRPr="00695A9E" w:rsidRDefault="000F3DBE" w:rsidP="000F3DBE">
      <w:pPr>
        <w:pStyle w:val="a3"/>
        <w:widowControl w:val="0"/>
        <w:rPr>
          <w:b/>
          <w:i/>
          <w:sz w:val="28"/>
          <w:lang w:val="uk-UA"/>
        </w:rPr>
      </w:pPr>
      <w:r>
        <w:rPr>
          <w:b/>
          <w:sz w:val="28"/>
          <w:lang w:val="uk-UA"/>
        </w:rPr>
        <w:t>Список використаних джерел</w:t>
      </w:r>
      <w:r w:rsidRPr="00695A9E">
        <w:rPr>
          <w:b/>
          <w:sz w:val="28"/>
          <w:lang w:val="uk-UA"/>
        </w:rPr>
        <w:t>:</w:t>
      </w:r>
    </w:p>
    <w:p w:rsidR="000F3DBE" w:rsidRPr="00D122B0" w:rsidRDefault="000F3DBE" w:rsidP="000F3DBE">
      <w:pPr>
        <w:pStyle w:val="a4"/>
        <w:widowControl w:val="0"/>
        <w:numPr>
          <w:ilvl w:val="0"/>
          <w:numId w:val="1"/>
        </w:numPr>
        <w:suppressAutoHyphens w:val="0"/>
        <w:spacing w:line="235" w:lineRule="auto"/>
        <w:ind w:left="426" w:hanging="426"/>
        <w:contextualSpacing/>
        <w:rPr>
          <w:rFonts w:ascii="Cambria" w:hAnsi="Cambria"/>
          <w:spacing w:val="-4"/>
          <w:sz w:val="24"/>
          <w:szCs w:val="24"/>
        </w:rPr>
      </w:pPr>
      <w:r w:rsidRPr="00D122B0">
        <w:rPr>
          <w:rFonts w:ascii="Cambria" w:eastAsia="Times New Roman" w:hAnsi="Cambria"/>
          <w:bCs/>
          <w:spacing w:val="-4"/>
          <w:sz w:val="24"/>
          <w:szCs w:val="24"/>
          <w:lang w:eastAsia="ru-RU"/>
        </w:rPr>
        <w:t>Бабіна Т. В.</w:t>
      </w:r>
      <w:r w:rsidRPr="00D122B0">
        <w:rPr>
          <w:rFonts w:ascii="Cambria" w:eastAsia="Times New Roman" w:hAnsi="Cambria"/>
          <w:b/>
          <w:bCs/>
          <w:spacing w:val="-4"/>
          <w:sz w:val="24"/>
          <w:szCs w:val="24"/>
          <w:lang w:eastAsia="ru-RU"/>
        </w:rPr>
        <w:t> </w:t>
      </w:r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 xml:space="preserve">Формування здоров’язберігаючих </w:t>
      </w:r>
      <w:proofErr w:type="spellStart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компетентностей</w:t>
      </w:r>
      <w:proofErr w:type="spellEnd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 xml:space="preserve"> [Текст] / Т. В. Бабіна, Н. Г. Цвіркун // Біологія. – 2019. – № 23/24. – С. 82–100.</w:t>
      </w:r>
    </w:p>
    <w:p w:rsidR="000F3DBE" w:rsidRPr="00D122B0" w:rsidRDefault="000F3DBE" w:rsidP="000F3DBE">
      <w:pPr>
        <w:pStyle w:val="a4"/>
        <w:widowControl w:val="0"/>
        <w:numPr>
          <w:ilvl w:val="0"/>
          <w:numId w:val="1"/>
        </w:numPr>
        <w:suppressAutoHyphens w:val="0"/>
        <w:spacing w:line="235" w:lineRule="auto"/>
        <w:ind w:left="426" w:hanging="426"/>
        <w:contextualSpacing/>
        <w:rPr>
          <w:rFonts w:ascii="Cambria" w:hAnsi="Cambria"/>
          <w:spacing w:val="-4"/>
          <w:sz w:val="24"/>
          <w:szCs w:val="24"/>
        </w:rPr>
      </w:pPr>
      <w:r w:rsidRPr="00D122B0">
        <w:rPr>
          <w:rFonts w:ascii="Cambria" w:hAnsi="Cambria"/>
          <w:spacing w:val="-4"/>
          <w:sz w:val="24"/>
          <w:szCs w:val="24"/>
        </w:rPr>
        <w:t>Жалій Р. В. Інноваційні технології фізичного виховання здобувачів вищої освіти: поняття, види, практичні рекомендації для використання // Вісник Луганського національного університету імені Тараса Шевченка. – Серія «Педагогічні науки». – 2018. – №4. – С. 31–37.</w:t>
      </w:r>
    </w:p>
    <w:p w:rsidR="000F3DBE" w:rsidRPr="00D122B0" w:rsidRDefault="000F3DBE" w:rsidP="000F3DBE">
      <w:pPr>
        <w:pStyle w:val="a4"/>
        <w:widowControl w:val="0"/>
        <w:numPr>
          <w:ilvl w:val="0"/>
          <w:numId w:val="1"/>
        </w:numPr>
        <w:suppressAutoHyphens w:val="0"/>
        <w:spacing w:line="235" w:lineRule="auto"/>
        <w:ind w:left="426" w:hanging="426"/>
        <w:contextualSpacing/>
        <w:rPr>
          <w:rFonts w:ascii="Cambria" w:hAnsi="Cambria"/>
          <w:spacing w:val="-4"/>
          <w:sz w:val="24"/>
          <w:szCs w:val="24"/>
        </w:rPr>
      </w:pPr>
      <w:r w:rsidRPr="00D122B0">
        <w:rPr>
          <w:rFonts w:ascii="Cambria" w:hAnsi="Cambria"/>
          <w:spacing w:val="-4"/>
          <w:sz w:val="24"/>
          <w:szCs w:val="24"/>
        </w:rPr>
        <w:t>Жалій Т. В. Гуманітарна підготовка майбутніх фахівців першого й другого рівнів вищої освіти в Україні: альтернативи,</w:t>
      </w:r>
      <w:r>
        <w:rPr>
          <w:rFonts w:ascii="Cambria" w:hAnsi="Cambria"/>
          <w:spacing w:val="-4"/>
          <w:sz w:val="24"/>
          <w:szCs w:val="24"/>
        </w:rPr>
        <w:t xml:space="preserve"> </w:t>
      </w:r>
      <w:proofErr w:type="spellStart"/>
      <w:r>
        <w:rPr>
          <w:rFonts w:ascii="Cambria" w:hAnsi="Cambria"/>
          <w:spacing w:val="-4"/>
          <w:sz w:val="24"/>
          <w:szCs w:val="24"/>
        </w:rPr>
        <w:t>диспозитивність</w:t>
      </w:r>
      <w:proofErr w:type="spellEnd"/>
      <w:r>
        <w:rPr>
          <w:rFonts w:ascii="Cambria" w:hAnsi="Cambria"/>
          <w:spacing w:val="-4"/>
          <w:sz w:val="24"/>
          <w:szCs w:val="24"/>
        </w:rPr>
        <w:t>, пріоритети // </w:t>
      </w:r>
      <w:r w:rsidRPr="00D122B0">
        <w:rPr>
          <w:rFonts w:ascii="Cambria" w:hAnsi="Cambria"/>
          <w:spacing w:val="-4"/>
          <w:sz w:val="24"/>
          <w:szCs w:val="24"/>
        </w:rPr>
        <w:t xml:space="preserve">Фізична реабілітації та здоров’язберігаючі технології : реалії і перспективи: матеріали ІІІ </w:t>
      </w:r>
      <w:r w:rsidRPr="00D122B0">
        <w:rPr>
          <w:rFonts w:ascii="Cambria" w:hAnsi="Cambria"/>
          <w:spacing w:val="-4"/>
          <w:sz w:val="24"/>
          <w:szCs w:val="24"/>
        </w:rPr>
        <w:lastRenderedPageBreak/>
        <w:t xml:space="preserve">Всеукраїнської науково-практичної інтернет-конференції, 9 листопада, 2017 р. [ гол. ред. Л.М. Рибалко ]. – Полтава : </w:t>
      </w:r>
      <w:proofErr w:type="spellStart"/>
      <w:r w:rsidRPr="00D122B0">
        <w:rPr>
          <w:rFonts w:ascii="Cambria" w:hAnsi="Cambria"/>
          <w:spacing w:val="-4"/>
          <w:sz w:val="24"/>
          <w:szCs w:val="24"/>
        </w:rPr>
        <w:t>ПолтНТУ</w:t>
      </w:r>
      <w:proofErr w:type="spellEnd"/>
      <w:r w:rsidRPr="00D122B0">
        <w:rPr>
          <w:rFonts w:ascii="Cambria" w:hAnsi="Cambria"/>
          <w:spacing w:val="-4"/>
          <w:sz w:val="24"/>
          <w:szCs w:val="24"/>
        </w:rPr>
        <w:t xml:space="preserve"> імені Юрія Кондратюка – С. 23–24. </w:t>
      </w:r>
    </w:p>
    <w:p w:rsidR="000F3DBE" w:rsidRPr="00D122B0" w:rsidRDefault="000F3DBE" w:rsidP="000F3DBE">
      <w:pPr>
        <w:numPr>
          <w:ilvl w:val="0"/>
          <w:numId w:val="1"/>
        </w:numPr>
        <w:shd w:val="clear" w:color="auto" w:fill="FFFFFF"/>
        <w:spacing w:line="235" w:lineRule="auto"/>
        <w:ind w:left="426" w:hanging="426"/>
        <w:jc w:val="both"/>
        <w:rPr>
          <w:rFonts w:ascii="Cambria" w:hAnsi="Cambria"/>
          <w:color w:val="000000"/>
          <w:spacing w:val="-4"/>
          <w:sz w:val="24"/>
          <w:szCs w:val="24"/>
          <w:shd w:val="clear" w:color="auto" w:fill="FFFFFF"/>
          <w:lang w:val="uk-UA"/>
        </w:rPr>
      </w:pPr>
      <w:r w:rsidRPr="00D122B0">
        <w:rPr>
          <w:rFonts w:ascii="Cambria" w:hAnsi="Cambria"/>
          <w:color w:val="000000"/>
          <w:spacing w:val="-4"/>
          <w:sz w:val="24"/>
          <w:szCs w:val="24"/>
          <w:shd w:val="clear" w:color="auto" w:fill="FFFFFF"/>
          <w:lang w:val="uk-UA"/>
        </w:rPr>
        <w:t>Закон України «Про освіту» від 05.09.2017 р. // [Електронний ресурс]. – Режим доступу: http://zakon2.rada.gov.ua/laws/show/2145-19.</w:t>
      </w:r>
    </w:p>
    <w:p w:rsidR="000F3DBE" w:rsidRPr="00D122B0" w:rsidRDefault="000F3DBE" w:rsidP="000F3DBE">
      <w:pPr>
        <w:pStyle w:val="a4"/>
        <w:widowControl w:val="0"/>
        <w:numPr>
          <w:ilvl w:val="0"/>
          <w:numId w:val="1"/>
        </w:numPr>
        <w:suppressAutoHyphens w:val="0"/>
        <w:spacing w:line="235" w:lineRule="auto"/>
        <w:ind w:left="426" w:hanging="426"/>
        <w:contextualSpacing/>
        <w:rPr>
          <w:rFonts w:ascii="Cambria" w:eastAsia="Times New Roman" w:hAnsi="Cambria"/>
          <w:spacing w:val="-4"/>
          <w:sz w:val="24"/>
          <w:szCs w:val="24"/>
          <w:lang w:eastAsia="ru-RU"/>
        </w:rPr>
      </w:pPr>
      <w:r w:rsidRPr="00D122B0">
        <w:rPr>
          <w:rFonts w:ascii="Cambria" w:eastAsia="Times New Roman" w:hAnsi="Cambria"/>
          <w:bCs/>
          <w:spacing w:val="-4"/>
          <w:sz w:val="24"/>
          <w:szCs w:val="24"/>
          <w:lang w:eastAsia="ru-RU"/>
        </w:rPr>
        <w:t>Кириленко Г. </w:t>
      </w:r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 xml:space="preserve">Формування компетентності </w:t>
      </w:r>
      <w:proofErr w:type="spellStart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здоров’язбереження</w:t>
      </w:r>
      <w:proofErr w:type="spellEnd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 xml:space="preserve"> у майбутніх педагогів [Текст] / Г. Кириленко, О. Кириленко // Оздоровлення засобами освіти: регіональний аспект : матеріали </w:t>
      </w:r>
      <w:proofErr w:type="spellStart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Всеукр</w:t>
      </w:r>
      <w:proofErr w:type="spellEnd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. наук.-</w:t>
      </w:r>
      <w:proofErr w:type="spellStart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практ</w:t>
      </w:r>
      <w:proofErr w:type="spellEnd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 xml:space="preserve">. </w:t>
      </w:r>
      <w:proofErr w:type="spellStart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конф</w:t>
      </w:r>
      <w:proofErr w:type="spellEnd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 xml:space="preserve">., (Полтава, 27-28 </w:t>
      </w:r>
      <w:proofErr w:type="spellStart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листоп</w:t>
      </w:r>
      <w:proofErr w:type="spellEnd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. 2008 р.) / </w:t>
      </w:r>
      <w:proofErr w:type="spellStart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Полтав</w:t>
      </w:r>
      <w:proofErr w:type="spellEnd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 xml:space="preserve">. </w:t>
      </w:r>
      <w:proofErr w:type="spellStart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держ</w:t>
      </w:r>
      <w:proofErr w:type="spellEnd"/>
      <w:r w:rsidRPr="00D122B0">
        <w:rPr>
          <w:rFonts w:ascii="Cambria" w:eastAsia="Times New Roman" w:hAnsi="Cambria"/>
          <w:spacing w:val="-4"/>
          <w:sz w:val="24"/>
          <w:szCs w:val="24"/>
          <w:lang w:eastAsia="ru-RU"/>
        </w:rPr>
        <w:t>. пед. ун-т імені В. Г. Короленка, ПОІППО імені М. В. Остроградського [та ін.]. – Полтава, 2008. – С. 119–126.</w:t>
      </w:r>
    </w:p>
    <w:p w:rsidR="000F3DBE" w:rsidRPr="00695A9E" w:rsidRDefault="000F3DBE" w:rsidP="000F3DBE">
      <w:pPr>
        <w:rPr>
          <w:rFonts w:ascii="Calibri Light" w:hAnsi="Calibri Light"/>
          <w:sz w:val="28"/>
          <w:szCs w:val="28"/>
          <w:lang w:val="uk-UA"/>
        </w:rPr>
      </w:pPr>
    </w:p>
    <w:p w:rsidR="003C50FF" w:rsidRPr="000F3DBE" w:rsidRDefault="003C50FF">
      <w:pPr>
        <w:rPr>
          <w:lang w:val="uk-UA"/>
        </w:rPr>
      </w:pPr>
    </w:p>
    <w:sectPr w:rsidR="003C50FF" w:rsidRPr="000F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97452"/>
    <w:multiLevelType w:val="hybridMultilevel"/>
    <w:tmpl w:val="B4607DAA"/>
    <w:lvl w:ilvl="0" w:tplc="657256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B5"/>
    <w:rsid w:val="000F3DBE"/>
    <w:rsid w:val="003C50FF"/>
    <w:rsid w:val="00465BCF"/>
    <w:rsid w:val="00D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95C2"/>
  <w15:chartTrackingRefBased/>
  <w15:docId w15:val="{2AF30763-232F-4DF2-8777-48DA1D42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DBE"/>
    <w:pPr>
      <w:spacing w:after="0" w:line="240" w:lineRule="auto"/>
      <w:jc w:val="center"/>
    </w:pPr>
    <w:rPr>
      <w:rFonts w:ascii="Cambria" w:eastAsia="Times New Roman" w:hAnsi="Cambria" w:cs="Times New Roman"/>
      <w:lang w:val="en-US" w:bidi="en-US"/>
    </w:rPr>
  </w:style>
  <w:style w:type="paragraph" w:styleId="a4">
    <w:name w:val="List Paragraph"/>
    <w:aliases w:val="Основной стиль"/>
    <w:basedOn w:val="a"/>
    <w:link w:val="a5"/>
    <w:uiPriority w:val="34"/>
    <w:qFormat/>
    <w:rsid w:val="000F3DBE"/>
    <w:pPr>
      <w:widowControl/>
      <w:suppressAutoHyphens/>
      <w:spacing w:line="360" w:lineRule="auto"/>
      <w:ind w:left="720" w:firstLine="567"/>
      <w:jc w:val="both"/>
    </w:pPr>
    <w:rPr>
      <w:rFonts w:eastAsia="Calibri"/>
      <w:sz w:val="28"/>
      <w:szCs w:val="22"/>
      <w:lang w:val="uk-UA" w:eastAsia="zh-CN"/>
    </w:rPr>
  </w:style>
  <w:style w:type="character" w:customStyle="1" w:styleId="a5">
    <w:name w:val="Абзац списка Знак"/>
    <w:aliases w:val="Основной стиль Знак"/>
    <w:link w:val="a4"/>
    <w:uiPriority w:val="34"/>
    <w:rsid w:val="000F3DBE"/>
    <w:rPr>
      <w:rFonts w:ascii="Times New Roman" w:eastAsia="Calibri" w:hAnsi="Times New Roman" w:cs="Times New Roman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2020-05-27T12:42:00Z</dcterms:created>
  <dcterms:modified xsi:type="dcterms:W3CDTF">2020-05-28T07:27:00Z</dcterms:modified>
</cp:coreProperties>
</file>